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BBA21" w14:textId="77777777" w:rsidR="00795B9E" w:rsidRDefault="00795B9E" w:rsidP="00795B9E">
      <w:pPr>
        <w:jc w:val="both"/>
        <w:rPr>
          <w:rFonts w:ascii="Times New Roman" w:hAnsi="Times New Roman" w:cs="Times New Roman"/>
          <w:sz w:val="22"/>
          <w:szCs w:val="22"/>
        </w:rPr>
      </w:pPr>
    </w:p>
    <w:p w14:paraId="3578A259" w14:textId="77777777" w:rsidR="00360C0E" w:rsidRPr="0067170F" w:rsidRDefault="00360C0E" w:rsidP="00795B9E">
      <w:pPr>
        <w:jc w:val="both"/>
        <w:rPr>
          <w:rFonts w:ascii="Times New Roman" w:hAnsi="Times New Roman" w:cs="Times New Roman"/>
          <w:sz w:val="22"/>
          <w:szCs w:val="22"/>
        </w:rPr>
      </w:pPr>
    </w:p>
    <w:p w14:paraId="6A629DEA" w14:textId="77777777" w:rsidR="00664FA8" w:rsidRPr="0067170F" w:rsidRDefault="00664FA8" w:rsidP="00664FA8">
      <w:pPr>
        <w:rPr>
          <w:sz w:val="22"/>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360"/>
        <w:gridCol w:w="4068"/>
      </w:tblGrid>
      <w:tr w:rsidR="00360C0E" w:rsidRPr="003A5428" w14:paraId="61A69521" w14:textId="77777777" w:rsidTr="008E2B5F">
        <w:tc>
          <w:tcPr>
            <w:tcW w:w="5130" w:type="dxa"/>
            <w:tcBorders>
              <w:top w:val="nil"/>
              <w:left w:val="nil"/>
              <w:bottom w:val="nil"/>
              <w:right w:val="nil"/>
            </w:tcBorders>
          </w:tcPr>
          <w:p w14:paraId="6FF8EF1F" w14:textId="77777777" w:rsidR="00360C0E" w:rsidRPr="003E6937" w:rsidRDefault="00360C0E" w:rsidP="008E2B5F">
            <w:pPr>
              <w:rPr>
                <w:rFonts w:ascii="Times New Roman" w:hAnsi="Times New Roman"/>
                <w:b/>
                <w:sz w:val="28"/>
                <w:szCs w:val="28"/>
              </w:rPr>
            </w:pPr>
            <w:r w:rsidRPr="003E6937">
              <w:rPr>
                <w:rFonts w:ascii="Times New Roman" w:hAnsi="Times New Roman"/>
                <w:b/>
                <w:sz w:val="28"/>
                <w:szCs w:val="28"/>
              </w:rPr>
              <w:t>All Municipalities</w:t>
            </w:r>
          </w:p>
        </w:tc>
        <w:tc>
          <w:tcPr>
            <w:tcW w:w="360" w:type="dxa"/>
            <w:tcBorders>
              <w:top w:val="nil"/>
              <w:left w:val="nil"/>
              <w:bottom w:val="nil"/>
              <w:right w:val="nil"/>
            </w:tcBorders>
          </w:tcPr>
          <w:p w14:paraId="3BFA5A58" w14:textId="77777777" w:rsidR="00360C0E" w:rsidRPr="003E6937" w:rsidRDefault="00360C0E" w:rsidP="008E2B5F">
            <w:pPr>
              <w:jc w:val="both"/>
              <w:rPr>
                <w:rFonts w:ascii="Times New Roman" w:hAnsi="Times New Roman"/>
                <w:sz w:val="28"/>
                <w:szCs w:val="28"/>
              </w:rPr>
            </w:pPr>
          </w:p>
        </w:tc>
        <w:tc>
          <w:tcPr>
            <w:tcW w:w="4068" w:type="dxa"/>
            <w:tcBorders>
              <w:top w:val="nil"/>
              <w:left w:val="nil"/>
              <w:bottom w:val="nil"/>
              <w:right w:val="nil"/>
            </w:tcBorders>
            <w:vAlign w:val="center"/>
          </w:tcPr>
          <w:p w14:paraId="0E68B2F8" w14:textId="1640B26C" w:rsidR="00360C0E" w:rsidRPr="003E6937" w:rsidRDefault="00360C0E" w:rsidP="008E2B5F">
            <w:pPr>
              <w:rPr>
                <w:rFonts w:ascii="Times New Roman" w:hAnsi="Times New Roman"/>
                <w:b/>
                <w:sz w:val="28"/>
                <w:szCs w:val="28"/>
              </w:rPr>
            </w:pPr>
            <w:r w:rsidRPr="003E6937">
              <w:rPr>
                <w:rFonts w:ascii="Times New Roman" w:hAnsi="Times New Roman"/>
                <w:b/>
                <w:sz w:val="28"/>
                <w:szCs w:val="28"/>
              </w:rPr>
              <w:t>Notice DOH</w:t>
            </w:r>
            <w:r>
              <w:rPr>
                <w:rFonts w:ascii="Times New Roman" w:hAnsi="Times New Roman"/>
                <w:b/>
                <w:sz w:val="28"/>
                <w:szCs w:val="28"/>
              </w:rPr>
              <w:t xml:space="preserve"> 202</w:t>
            </w:r>
            <w:r w:rsidR="008C4773">
              <w:rPr>
                <w:rFonts w:ascii="Times New Roman" w:hAnsi="Times New Roman"/>
                <w:b/>
                <w:sz w:val="28"/>
                <w:szCs w:val="28"/>
              </w:rPr>
              <w:t>6</w:t>
            </w:r>
            <w:r w:rsidRPr="003E6937">
              <w:rPr>
                <w:rFonts w:ascii="Times New Roman" w:hAnsi="Times New Roman"/>
                <w:b/>
                <w:sz w:val="28"/>
                <w:szCs w:val="28"/>
              </w:rPr>
              <w:t>-01</w:t>
            </w:r>
          </w:p>
        </w:tc>
      </w:tr>
      <w:tr w:rsidR="00360C0E" w:rsidRPr="003A5428" w14:paraId="74CD00C1" w14:textId="77777777" w:rsidTr="008E2B5F">
        <w:tc>
          <w:tcPr>
            <w:tcW w:w="5130" w:type="dxa"/>
            <w:tcBorders>
              <w:top w:val="nil"/>
              <w:left w:val="nil"/>
              <w:bottom w:val="nil"/>
              <w:right w:val="nil"/>
            </w:tcBorders>
          </w:tcPr>
          <w:p w14:paraId="4EB4064D" w14:textId="77777777" w:rsidR="00360C0E" w:rsidRPr="003E6937" w:rsidRDefault="00360C0E" w:rsidP="008E2B5F">
            <w:pPr>
              <w:jc w:val="both"/>
              <w:rPr>
                <w:rFonts w:ascii="Times New Roman" w:hAnsi="Times New Roman"/>
                <w:sz w:val="28"/>
                <w:szCs w:val="28"/>
              </w:rPr>
            </w:pPr>
          </w:p>
        </w:tc>
        <w:tc>
          <w:tcPr>
            <w:tcW w:w="360" w:type="dxa"/>
            <w:tcBorders>
              <w:top w:val="nil"/>
              <w:left w:val="nil"/>
              <w:bottom w:val="nil"/>
              <w:right w:val="nil"/>
            </w:tcBorders>
          </w:tcPr>
          <w:p w14:paraId="6B62A6B7" w14:textId="77777777" w:rsidR="00360C0E" w:rsidRPr="003E6937" w:rsidRDefault="00360C0E" w:rsidP="008E2B5F">
            <w:pPr>
              <w:jc w:val="both"/>
              <w:rPr>
                <w:rFonts w:ascii="Times New Roman" w:hAnsi="Times New Roman"/>
                <w:sz w:val="28"/>
                <w:szCs w:val="28"/>
              </w:rPr>
            </w:pPr>
          </w:p>
        </w:tc>
        <w:tc>
          <w:tcPr>
            <w:tcW w:w="4068" w:type="dxa"/>
            <w:tcBorders>
              <w:top w:val="nil"/>
              <w:left w:val="nil"/>
              <w:bottom w:val="nil"/>
              <w:right w:val="nil"/>
            </w:tcBorders>
          </w:tcPr>
          <w:p w14:paraId="42A2A627" w14:textId="77777777" w:rsidR="00360C0E" w:rsidRPr="003E6937" w:rsidRDefault="00360C0E" w:rsidP="008E2B5F">
            <w:pPr>
              <w:jc w:val="both"/>
              <w:rPr>
                <w:rFonts w:ascii="Times New Roman" w:hAnsi="Times New Roman"/>
                <w:sz w:val="28"/>
                <w:szCs w:val="28"/>
              </w:rPr>
            </w:pPr>
          </w:p>
        </w:tc>
      </w:tr>
      <w:tr w:rsidR="00360C0E" w:rsidRPr="003A5428" w14:paraId="6A3D67E4" w14:textId="77777777" w:rsidTr="008E2B5F">
        <w:tc>
          <w:tcPr>
            <w:tcW w:w="5130" w:type="dxa"/>
            <w:tcBorders>
              <w:top w:val="nil"/>
              <w:left w:val="nil"/>
              <w:bottom w:val="nil"/>
              <w:right w:val="nil"/>
            </w:tcBorders>
          </w:tcPr>
          <w:p w14:paraId="77A2DD1A" w14:textId="09F16CCF" w:rsidR="00360C0E" w:rsidRPr="003E6937" w:rsidRDefault="00360C0E" w:rsidP="008E2B5F">
            <w:pPr>
              <w:rPr>
                <w:rFonts w:ascii="Times New Roman" w:hAnsi="Times New Roman"/>
                <w:b/>
                <w:sz w:val="28"/>
                <w:szCs w:val="28"/>
              </w:rPr>
            </w:pPr>
            <w:r w:rsidRPr="003E6937">
              <w:rPr>
                <w:rFonts w:ascii="Times New Roman" w:hAnsi="Times New Roman"/>
                <w:b/>
                <w:sz w:val="28"/>
                <w:szCs w:val="28"/>
              </w:rPr>
              <w:t xml:space="preserve">Distribution Date: </w:t>
            </w:r>
            <w:r>
              <w:rPr>
                <w:rFonts w:ascii="Times New Roman" w:hAnsi="Times New Roman"/>
                <w:b/>
                <w:sz w:val="28"/>
                <w:szCs w:val="28"/>
              </w:rPr>
              <w:t>March 1, 202</w:t>
            </w:r>
            <w:r w:rsidR="008C4773">
              <w:rPr>
                <w:rFonts w:ascii="Times New Roman" w:hAnsi="Times New Roman"/>
                <w:b/>
                <w:sz w:val="28"/>
                <w:szCs w:val="28"/>
              </w:rPr>
              <w:t>6</w:t>
            </w:r>
          </w:p>
        </w:tc>
        <w:tc>
          <w:tcPr>
            <w:tcW w:w="360" w:type="dxa"/>
            <w:tcBorders>
              <w:top w:val="nil"/>
              <w:left w:val="nil"/>
              <w:bottom w:val="nil"/>
              <w:right w:val="nil"/>
            </w:tcBorders>
          </w:tcPr>
          <w:p w14:paraId="3E092B5A" w14:textId="77777777" w:rsidR="00360C0E" w:rsidRPr="003E6937" w:rsidRDefault="00360C0E" w:rsidP="008E2B5F">
            <w:pPr>
              <w:jc w:val="both"/>
              <w:rPr>
                <w:rFonts w:ascii="Times New Roman" w:hAnsi="Times New Roman"/>
                <w:sz w:val="28"/>
                <w:szCs w:val="28"/>
              </w:rPr>
            </w:pPr>
          </w:p>
        </w:tc>
        <w:tc>
          <w:tcPr>
            <w:tcW w:w="4068" w:type="dxa"/>
            <w:tcBorders>
              <w:top w:val="nil"/>
              <w:left w:val="nil"/>
              <w:bottom w:val="nil"/>
              <w:right w:val="nil"/>
            </w:tcBorders>
          </w:tcPr>
          <w:p w14:paraId="00D0EDBF" w14:textId="4889024D" w:rsidR="00360C0E" w:rsidRPr="003E6937" w:rsidRDefault="00360C0E" w:rsidP="008E2B5F">
            <w:pPr>
              <w:rPr>
                <w:rFonts w:ascii="Times New Roman" w:hAnsi="Times New Roman"/>
                <w:b/>
                <w:sz w:val="28"/>
                <w:szCs w:val="28"/>
              </w:rPr>
            </w:pPr>
            <w:r w:rsidRPr="003E6937">
              <w:rPr>
                <w:rFonts w:ascii="Times New Roman" w:hAnsi="Times New Roman"/>
                <w:b/>
                <w:sz w:val="28"/>
                <w:szCs w:val="28"/>
              </w:rPr>
              <w:t xml:space="preserve">Effective Date: </w:t>
            </w:r>
            <w:r>
              <w:rPr>
                <w:rFonts w:ascii="Times New Roman" w:hAnsi="Times New Roman"/>
                <w:b/>
                <w:sz w:val="28"/>
                <w:szCs w:val="28"/>
              </w:rPr>
              <w:t>March 1, 202</w:t>
            </w:r>
            <w:r w:rsidR="008C4773">
              <w:rPr>
                <w:rFonts w:ascii="Times New Roman" w:hAnsi="Times New Roman"/>
                <w:b/>
                <w:sz w:val="28"/>
                <w:szCs w:val="28"/>
              </w:rPr>
              <w:t>6</w:t>
            </w:r>
          </w:p>
        </w:tc>
      </w:tr>
    </w:tbl>
    <w:p w14:paraId="50C775D0" w14:textId="77777777" w:rsidR="00360C0E" w:rsidRPr="00E95320" w:rsidRDefault="00360C0E" w:rsidP="00360C0E">
      <w:pPr>
        <w:jc w:val="both"/>
        <w:rPr>
          <w:rFonts w:ascii="Times New Roman" w:hAnsi="Times New Roman"/>
          <w:sz w:val="28"/>
          <w:szCs w:val="28"/>
        </w:rPr>
      </w:pPr>
      <w:r w:rsidRPr="00E95320">
        <w:rPr>
          <w:rFonts w:ascii="Times New Roman" w:hAnsi="Times New Roman"/>
          <w:sz w:val="28"/>
          <w:szCs w:val="28"/>
        </w:rPr>
        <w:t>_______________________________________</w:t>
      </w:r>
      <w:r>
        <w:rPr>
          <w:rFonts w:ascii="Times New Roman" w:hAnsi="Times New Roman"/>
          <w:sz w:val="28"/>
          <w:szCs w:val="28"/>
        </w:rPr>
        <w:t>___________________________</w:t>
      </w:r>
    </w:p>
    <w:p w14:paraId="0EFF85A8" w14:textId="77777777" w:rsidR="00360C0E" w:rsidRDefault="00360C0E" w:rsidP="00360C0E">
      <w:pPr>
        <w:keepNext/>
        <w:widowControl w:val="0"/>
        <w:tabs>
          <w:tab w:val="right" w:pos="9360"/>
        </w:tabs>
        <w:outlineLvl w:val="1"/>
        <w:rPr>
          <w:rFonts w:ascii="Times New Roman" w:eastAsia="Times New Roman" w:hAnsi="Times New Roman"/>
          <w:b/>
        </w:rPr>
      </w:pPr>
    </w:p>
    <w:p w14:paraId="7BB73061" w14:textId="4173A085" w:rsidR="00360C0E" w:rsidRPr="00BC207C" w:rsidRDefault="00360C0E" w:rsidP="00360C0E">
      <w:pPr>
        <w:keepNext/>
        <w:widowControl w:val="0"/>
        <w:tabs>
          <w:tab w:val="right" w:pos="9360"/>
        </w:tabs>
        <w:outlineLvl w:val="1"/>
        <w:rPr>
          <w:rFonts w:ascii="Times New Roman" w:eastAsia="Times New Roman" w:hAnsi="Times New Roman"/>
          <w:b/>
        </w:rPr>
      </w:pPr>
      <w:r>
        <w:rPr>
          <w:rFonts w:ascii="Times New Roman" w:eastAsia="Times New Roman" w:hAnsi="Times New Roman"/>
          <w:b/>
        </w:rPr>
        <w:t>S</w:t>
      </w:r>
      <w:r w:rsidRPr="00BC207C">
        <w:rPr>
          <w:rFonts w:ascii="Times New Roman" w:eastAsia="Times New Roman" w:hAnsi="Times New Roman"/>
          <w:b/>
        </w:rPr>
        <w:t xml:space="preserve">UBJECT:   </w:t>
      </w:r>
      <w:r w:rsidRPr="00BC207C">
        <w:rPr>
          <w:rFonts w:ascii="Times New Roman" w:eastAsia="Times New Roman" w:hAnsi="Times New Roman"/>
          <w:b/>
          <w:caps/>
        </w:rPr>
        <w:t xml:space="preserve">Affordable Housing Land Use Appeals List </w:t>
      </w:r>
      <w:r w:rsidR="00806E8B">
        <w:rPr>
          <w:rFonts w:ascii="Times New Roman" w:eastAsia="Times New Roman" w:hAnsi="Times New Roman"/>
          <w:b/>
          <w:caps/>
        </w:rPr>
        <w:t>2025</w:t>
      </w:r>
      <w:r w:rsidRPr="00BC207C">
        <w:rPr>
          <w:rFonts w:ascii="Times New Roman" w:eastAsia="Times New Roman" w:hAnsi="Times New Roman"/>
          <w:b/>
          <w:caps/>
        </w:rPr>
        <w:t xml:space="preserve"> </w:t>
      </w:r>
    </w:p>
    <w:p w14:paraId="3DC7FBD7" w14:textId="77777777" w:rsidR="00360C0E" w:rsidRPr="00BC207C" w:rsidRDefault="00360C0E" w:rsidP="00360C0E">
      <w:pPr>
        <w:jc w:val="both"/>
        <w:rPr>
          <w:rFonts w:ascii="Times New Roman" w:eastAsia="Times New Roman" w:hAnsi="Times New Roman"/>
        </w:rPr>
      </w:pPr>
    </w:p>
    <w:p w14:paraId="3C1531A9" w14:textId="312EBAD2" w:rsidR="00360C0E" w:rsidRPr="00A51448" w:rsidRDefault="00360C0E" w:rsidP="00360C0E">
      <w:pPr>
        <w:jc w:val="both"/>
        <w:rPr>
          <w:rFonts w:ascii="Times New Roman" w:eastAsia="Times New Roman" w:hAnsi="Times New Roman"/>
        </w:rPr>
      </w:pPr>
      <w:r w:rsidRPr="00A51448">
        <w:rPr>
          <w:rFonts w:ascii="Times New Roman" w:eastAsia="Times New Roman" w:hAnsi="Times New Roman"/>
        </w:rPr>
        <w:t>Under Chapter 126a of the Connecticut General Statutes (CGS), the department is required to annually promulgate a list of municipalities which satisf</w:t>
      </w:r>
      <w:r>
        <w:rPr>
          <w:rFonts w:ascii="Times New Roman" w:eastAsia="Times New Roman" w:hAnsi="Times New Roman"/>
        </w:rPr>
        <w:t>y the criteria contained in</w:t>
      </w:r>
      <w:r w:rsidRPr="00A51448">
        <w:rPr>
          <w:rFonts w:ascii="Times New Roman" w:eastAsia="Times New Roman" w:hAnsi="Times New Roman"/>
        </w:rPr>
        <w:t xml:space="preserve"> subsection </w:t>
      </w:r>
      <w:r>
        <w:rPr>
          <w:rFonts w:ascii="Times New Roman" w:eastAsia="Times New Roman" w:hAnsi="Times New Roman"/>
        </w:rPr>
        <w:t>8-30g (k).  Attached is the 202</w:t>
      </w:r>
      <w:r w:rsidR="008C4773">
        <w:rPr>
          <w:rFonts w:ascii="Times New Roman" w:eastAsia="Times New Roman" w:hAnsi="Times New Roman"/>
        </w:rPr>
        <w:t>5</w:t>
      </w:r>
      <w:r>
        <w:rPr>
          <w:rFonts w:ascii="Times New Roman" w:eastAsia="Times New Roman" w:hAnsi="Times New Roman"/>
        </w:rPr>
        <w:t xml:space="preserve"> </w:t>
      </w:r>
      <w:r w:rsidRPr="00A51448">
        <w:rPr>
          <w:rFonts w:ascii="Times New Roman" w:eastAsia="Times New Roman" w:hAnsi="Times New Roman"/>
        </w:rPr>
        <w:t>Affordable Housing Land Use Appeals List that identifies exempt municipalities.</w:t>
      </w:r>
    </w:p>
    <w:p w14:paraId="141EEFF9" w14:textId="77777777" w:rsidR="00360C0E" w:rsidRPr="00A51448" w:rsidRDefault="00360C0E" w:rsidP="00360C0E">
      <w:pPr>
        <w:jc w:val="both"/>
        <w:rPr>
          <w:rFonts w:ascii="Times New Roman" w:eastAsia="Times New Roman" w:hAnsi="Times New Roman"/>
        </w:rPr>
      </w:pPr>
    </w:p>
    <w:p w14:paraId="01E8D331" w14:textId="72EB76A7" w:rsidR="00360C0E" w:rsidRPr="00A51448" w:rsidRDefault="00360C0E" w:rsidP="00360C0E">
      <w:pPr>
        <w:jc w:val="both"/>
        <w:rPr>
          <w:rFonts w:ascii="Times New Roman" w:eastAsia="Times New Roman" w:hAnsi="Times New Roman"/>
        </w:rPr>
      </w:pPr>
      <w:r w:rsidRPr="00A51448">
        <w:rPr>
          <w:rFonts w:ascii="Times New Roman" w:eastAsia="Times New Roman" w:hAnsi="Times New Roman"/>
        </w:rPr>
        <w:t>Exempt</w:t>
      </w:r>
      <w:r w:rsidR="00FB2FEC">
        <w:rPr>
          <w:rFonts w:ascii="Times New Roman" w:eastAsia="Times New Roman" w:hAnsi="Times New Roman"/>
        </w:rPr>
        <w:t xml:space="preserve"> municipalities </w:t>
      </w:r>
      <w:r w:rsidRPr="00A51448">
        <w:rPr>
          <w:rFonts w:ascii="Times New Roman" w:eastAsia="Times New Roman" w:hAnsi="Times New Roman"/>
        </w:rPr>
        <w:t>are municipalities in which at least ten per cent of all dwelling units in the municipality are:  (1) assisted housing; or (2) currently financed by Connecticut Housing Finance Authority mortgages; or (3) subject to binding recorded deeds containing covenants or restrictions which require that such dwelling units be sold or rented at, or below, prices which will preserve the units as housing for which persons and families pay thirty per cent or less of income, where such income is less than or equal to eighty per cent of the median income, or (4) mobile manufactured homes located in mobile manufactured home parks or legally-approved accessory apartments, which homes or apartments are subject to binding recorded deeds containing covenants or restrictions which require that such dwelling units be sold or rented at, or below, prices which will preserve the units as housing for which, for a period of not less than ten years, persons and families pay thirty per cent or less of income, where such income is less than or equal to eighty per cent of the median income.</w:t>
      </w:r>
    </w:p>
    <w:p w14:paraId="5BFAA6F6" w14:textId="77777777" w:rsidR="00360C0E" w:rsidRPr="00A51448" w:rsidRDefault="00360C0E" w:rsidP="00360C0E">
      <w:pPr>
        <w:jc w:val="both"/>
        <w:rPr>
          <w:rFonts w:ascii="Times New Roman" w:eastAsia="Times New Roman" w:hAnsi="Times New Roman"/>
        </w:rPr>
      </w:pPr>
    </w:p>
    <w:p w14:paraId="39E412FF" w14:textId="0E7DF2B4" w:rsidR="00360C0E" w:rsidRPr="00A51448" w:rsidRDefault="00360C0E" w:rsidP="00360C0E">
      <w:pPr>
        <w:jc w:val="both"/>
        <w:rPr>
          <w:rFonts w:ascii="Times New Roman" w:eastAsia="Times New Roman" w:hAnsi="Times New Roman"/>
        </w:rPr>
      </w:pPr>
      <w:r w:rsidRPr="00A51448">
        <w:rPr>
          <w:rFonts w:ascii="Times New Roman" w:eastAsia="Times New Roman" w:hAnsi="Times New Roman"/>
        </w:rPr>
        <w:t>Changes in the number of units counted toward the ten per cent threshold are caused by several factors:  (1) the relocation of households using Section 8</w:t>
      </w:r>
      <w:r>
        <w:rPr>
          <w:rFonts w:ascii="Times New Roman" w:eastAsia="Times New Roman" w:hAnsi="Times New Roman"/>
        </w:rPr>
        <w:t xml:space="preserve"> vouchers</w:t>
      </w:r>
      <w:r w:rsidRPr="00A51448">
        <w:rPr>
          <w:rFonts w:ascii="Times New Roman" w:eastAsia="Times New Roman" w:hAnsi="Times New Roman"/>
        </w:rPr>
        <w:t xml:space="preserve"> or RAP certificates; (2) the expiration of deed</w:t>
      </w:r>
      <w:r>
        <w:rPr>
          <w:rFonts w:ascii="Times New Roman" w:eastAsia="Times New Roman" w:hAnsi="Times New Roman"/>
        </w:rPr>
        <w:t xml:space="preserve"> </w:t>
      </w:r>
      <w:r w:rsidRPr="00A51448">
        <w:rPr>
          <w:rFonts w:ascii="Times New Roman" w:eastAsia="Times New Roman" w:hAnsi="Times New Roman"/>
        </w:rPr>
        <w:t>restrictions or refinancing of mortgages; (3) the demolition of buildings; or (4) the addition of units</w:t>
      </w:r>
      <w:r>
        <w:rPr>
          <w:rFonts w:ascii="Times New Roman" w:eastAsia="Times New Roman" w:hAnsi="Times New Roman"/>
        </w:rPr>
        <w:t xml:space="preserve"> completed during the 202</w:t>
      </w:r>
      <w:r w:rsidR="008C4773">
        <w:rPr>
          <w:rFonts w:ascii="Times New Roman" w:eastAsia="Times New Roman" w:hAnsi="Times New Roman"/>
        </w:rPr>
        <w:t>4</w:t>
      </w:r>
      <w:r>
        <w:rPr>
          <w:rFonts w:ascii="Times New Roman" w:eastAsia="Times New Roman" w:hAnsi="Times New Roman"/>
        </w:rPr>
        <w:t>-2</w:t>
      </w:r>
      <w:r w:rsidR="008C4773">
        <w:rPr>
          <w:rFonts w:ascii="Times New Roman" w:eastAsia="Times New Roman" w:hAnsi="Times New Roman"/>
        </w:rPr>
        <w:t>5</w:t>
      </w:r>
      <w:r w:rsidRPr="00A51448">
        <w:rPr>
          <w:rFonts w:ascii="Times New Roman" w:eastAsia="Times New Roman" w:hAnsi="Times New Roman"/>
        </w:rPr>
        <w:t xml:space="preserve"> program year.</w:t>
      </w:r>
    </w:p>
    <w:p w14:paraId="7DB99321" w14:textId="77777777" w:rsidR="00360C0E" w:rsidRPr="00A51448" w:rsidRDefault="00360C0E" w:rsidP="00360C0E">
      <w:pPr>
        <w:jc w:val="both"/>
        <w:rPr>
          <w:rFonts w:ascii="Times New Roman" w:eastAsia="Times New Roman" w:hAnsi="Times New Roman"/>
        </w:rPr>
      </w:pPr>
    </w:p>
    <w:p w14:paraId="534E58AA" w14:textId="77777777" w:rsidR="00360C0E" w:rsidRPr="00A51448" w:rsidRDefault="00360C0E" w:rsidP="00360C0E">
      <w:pPr>
        <w:jc w:val="both"/>
        <w:rPr>
          <w:rFonts w:ascii="Times New Roman" w:eastAsia="Times New Roman" w:hAnsi="Times New Roman"/>
        </w:rPr>
      </w:pPr>
      <w:r w:rsidRPr="00A51448">
        <w:rPr>
          <w:rFonts w:ascii="Times New Roman" w:eastAsia="Times New Roman" w:hAnsi="Times New Roman"/>
        </w:rPr>
        <w:t>The data for the list comes from a variety of different sources on the federal, state, and local level.  Local administrative review of and input on the street addresses of units and projects and information on deed-restricted units are of particular importance to data accuracy.  The response to the department for the list varies widely from community to community.  If you have any questions or wish to discuss this information, p</w:t>
      </w:r>
      <w:r>
        <w:rPr>
          <w:rFonts w:ascii="Times New Roman" w:eastAsia="Times New Roman" w:hAnsi="Times New Roman"/>
        </w:rPr>
        <w:t xml:space="preserve">lease contact Laura Watson, Economic and Community Development Agent via email at </w:t>
      </w:r>
      <w:hyperlink r:id="rId7" w:history="1">
        <w:r w:rsidRPr="00A77CEB">
          <w:rPr>
            <w:rStyle w:val="Hyperlink"/>
            <w:rFonts w:ascii="Times New Roman" w:eastAsia="Times New Roman" w:hAnsi="Times New Roman"/>
          </w:rPr>
          <w:t>laura.watson@ct.gov</w:t>
        </w:r>
      </w:hyperlink>
      <w:r w:rsidRPr="00A51448">
        <w:rPr>
          <w:rFonts w:ascii="Times New Roman" w:eastAsia="Times New Roman" w:hAnsi="Times New Roman"/>
        </w:rPr>
        <w:t>.</w:t>
      </w:r>
    </w:p>
    <w:p w14:paraId="7FAC5F60" w14:textId="77777777" w:rsidR="00360C0E" w:rsidRPr="00A51448" w:rsidRDefault="00360C0E" w:rsidP="00360C0E">
      <w:pPr>
        <w:jc w:val="both"/>
        <w:rPr>
          <w:rFonts w:ascii="Times New Roman" w:eastAsia="Times New Roman" w:hAnsi="Times New Roman"/>
        </w:rPr>
      </w:pPr>
    </w:p>
    <w:p w14:paraId="12D3DC1D" w14:textId="77777777" w:rsidR="00360C0E" w:rsidRPr="00A51448" w:rsidRDefault="00360C0E" w:rsidP="00360C0E">
      <w:pPr>
        <w:jc w:val="both"/>
        <w:rPr>
          <w:rFonts w:ascii="Times New Roman" w:eastAsia="Times New Roman" w:hAnsi="Times New Roman"/>
        </w:rPr>
      </w:pPr>
      <w:r w:rsidRPr="00A51448">
        <w:rPr>
          <w:rFonts w:ascii="Times New Roman" w:eastAsia="Times New Roman" w:hAnsi="Times New Roman"/>
        </w:rPr>
        <w:t>Attachment</w:t>
      </w:r>
    </w:p>
    <w:p w14:paraId="15A83C3C" w14:textId="3EC0FE21" w:rsidR="00664FA8" w:rsidRPr="0067170F" w:rsidRDefault="00664FA8" w:rsidP="00003936">
      <w:pPr>
        <w:tabs>
          <w:tab w:val="left" w:pos="7440"/>
        </w:tabs>
        <w:rPr>
          <w:sz w:val="22"/>
          <w:szCs w:val="22"/>
        </w:rPr>
      </w:pPr>
    </w:p>
    <w:sectPr w:rsidR="00664FA8" w:rsidRPr="0067170F" w:rsidSect="007B6761">
      <w:headerReference w:type="even" r:id="rId8"/>
      <w:headerReference w:type="default" r:id="rId9"/>
      <w:footerReference w:type="default" r:id="rId10"/>
      <w:headerReference w:type="first" r:id="rId11"/>
      <w:pgSz w:w="12240" w:h="15840"/>
      <w:pgMar w:top="2664"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60172" w14:textId="77777777" w:rsidR="007B785A" w:rsidRDefault="007B785A" w:rsidP="0089541F">
      <w:r>
        <w:separator/>
      </w:r>
    </w:p>
  </w:endnote>
  <w:endnote w:type="continuationSeparator" w:id="0">
    <w:p w14:paraId="58F00C30" w14:textId="77777777" w:rsidR="007B785A" w:rsidRDefault="007B785A" w:rsidP="00895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0BCD1" w14:textId="00DF4E3A" w:rsidR="0063232C" w:rsidRDefault="0063232C">
    <w:pPr>
      <w:pStyle w:val="Footer"/>
    </w:pPr>
    <w:r>
      <w:rPr>
        <w:noProof/>
      </w:rPr>
      <mc:AlternateContent>
        <mc:Choice Requires="wps">
          <w:drawing>
            <wp:anchor distT="0" distB="0" distL="114300" distR="114300" simplePos="0" relativeHeight="251667456" behindDoc="0" locked="0" layoutInCell="1" allowOverlap="1" wp14:anchorId="29A659E6" wp14:editId="371CC281">
              <wp:simplePos x="0" y="0"/>
              <wp:positionH relativeFrom="column">
                <wp:posOffset>966759</wp:posOffset>
              </wp:positionH>
              <wp:positionV relativeFrom="paragraph">
                <wp:posOffset>-95885</wp:posOffset>
              </wp:positionV>
              <wp:extent cx="4636654" cy="508000"/>
              <wp:effectExtent l="0" t="0" r="0" b="0"/>
              <wp:wrapNone/>
              <wp:docPr id="351286026" name="Text Box 351286026"/>
              <wp:cNvGraphicFramePr/>
              <a:graphic xmlns:a="http://schemas.openxmlformats.org/drawingml/2006/main">
                <a:graphicData uri="http://schemas.microsoft.com/office/word/2010/wordprocessingShape">
                  <wps:wsp>
                    <wps:cNvSpPr txBox="1"/>
                    <wps:spPr>
                      <a:xfrm>
                        <a:off x="0" y="0"/>
                        <a:ext cx="4636654" cy="508000"/>
                      </a:xfrm>
                      <a:prstGeom prst="rect">
                        <a:avLst/>
                      </a:prstGeom>
                      <a:noFill/>
                      <a:ln w="6350">
                        <a:noFill/>
                      </a:ln>
                    </wps:spPr>
                    <wps:txbx>
                      <w:txbxContent>
                        <w:p w14:paraId="50A057BC" w14:textId="565B5AEC" w:rsidR="0063232C" w:rsidRPr="00820A57" w:rsidRDefault="0063232C" w:rsidP="0063232C">
                          <w:pPr>
                            <w:pStyle w:val="cvgsua"/>
                            <w:spacing w:line="276" w:lineRule="auto"/>
                            <w:jc w:val="center"/>
                            <w:rPr>
                              <w:rFonts w:ascii="Arial" w:hAnsi="Arial" w:cs="Arial"/>
                              <w:color w:val="11284B"/>
                              <w:spacing w:val="1"/>
                              <w:sz w:val="21"/>
                              <w:szCs w:val="21"/>
                            </w:rPr>
                          </w:pPr>
                          <w:r w:rsidRPr="00820A57">
                            <w:rPr>
                              <w:rStyle w:val="oypena"/>
                              <w:rFonts w:ascii="Arial" w:hAnsi="Arial" w:cs="Arial"/>
                              <w:b/>
                              <w:bCs/>
                              <w:color w:val="11284B"/>
                              <w:spacing w:val="1"/>
                              <w:sz w:val="21"/>
                              <w:szCs w:val="21"/>
                            </w:rPr>
                            <w:t xml:space="preserve">505 Hudson Street | Hartford, CT 06106 | </w:t>
                          </w:r>
                          <w:hyperlink r:id="rId1" w:history="1">
                            <w:r w:rsidR="00595FE2" w:rsidRPr="00595FE2">
                              <w:rPr>
                                <w:rFonts w:ascii="Aptos" w:eastAsia="Aptos" w:hAnsi="Aptos"/>
                                <w:color w:val="0000FF"/>
                                <w:sz w:val="22"/>
                                <w:szCs w:val="22"/>
                                <w:u w:val="single"/>
                              </w:rPr>
                              <w:t>www.ct.gov/doh</w:t>
                            </w:r>
                          </w:hyperlink>
                          <w:r w:rsidRPr="00820A57">
                            <w:rPr>
                              <w:rFonts w:ascii="Arial" w:hAnsi="Arial" w:cs="Arial"/>
                              <w:color w:val="11284B"/>
                              <w:spacing w:val="1"/>
                              <w:sz w:val="21"/>
                              <w:szCs w:val="21"/>
                            </w:rPr>
                            <w:br/>
                          </w:r>
                          <w:r w:rsidRPr="00820A57">
                            <w:rPr>
                              <w:rStyle w:val="oypena"/>
                              <w:rFonts w:ascii="Arial" w:hAnsi="Arial" w:cs="Arial"/>
                              <w:i/>
                              <w:iCs/>
                              <w:color w:val="11284B"/>
                              <w:spacing w:val="1"/>
                              <w:sz w:val="21"/>
                              <w:szCs w:val="21"/>
                            </w:rPr>
                            <w:t>An Affirmative Action/Equal Opportunity Employer</w:t>
                          </w:r>
                        </w:p>
                        <w:p w14:paraId="0FAFA24B" w14:textId="77777777" w:rsidR="0063232C" w:rsidRPr="00820A57" w:rsidRDefault="0063232C" w:rsidP="0063232C">
                          <w:pPr>
                            <w:spacing w:after="160" w:line="276" w:lineRule="auto"/>
                            <w:jc w:val="center"/>
                            <w:rPr>
                              <w:rFonts w:ascii="Arial" w:hAnsi="Arial" w:cs="Arial"/>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A659E6" id="_x0000_t202" coordsize="21600,21600" o:spt="202" path="m,l,21600r21600,l21600,xe">
              <v:stroke joinstyle="miter"/>
              <v:path gradientshapeok="t" o:connecttype="rect"/>
            </v:shapetype>
            <v:shape id="Text Box 351286026" o:spid="_x0000_s1029" type="#_x0000_t202" style="position:absolute;margin-left:76.1pt;margin-top:-7.55pt;width:365.1pt;height:4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" filled="f" stroked="f" strokeweight=".5pt">
              <v:textbox>
                <w:txbxContent>
                  <w:p w14:paraId="50A057BC" w14:textId="565B5AEC" w:rsidR="0063232C" w:rsidRPr="00820A57" w:rsidRDefault="0063232C" w:rsidP="0063232C">
                    <w:pPr>
                      <w:pStyle w:val="cvgsua"/>
                      <w:spacing w:line="276" w:lineRule="auto"/>
                      <w:jc w:val="center"/>
                      <w:rPr>
                        <w:rFonts w:ascii="Arial" w:hAnsi="Arial" w:cs="Arial"/>
                        <w:color w:val="11284B"/>
                        <w:spacing w:val="1"/>
                        <w:sz w:val="21"/>
                        <w:szCs w:val="21"/>
                      </w:rPr>
                    </w:pPr>
                    <w:r w:rsidRPr="00820A57">
                      <w:rPr>
                        <w:rStyle w:val="oypena"/>
                        <w:rFonts w:ascii="Arial" w:hAnsi="Arial" w:cs="Arial"/>
                        <w:b/>
                        <w:bCs/>
                        <w:color w:val="11284B"/>
                        <w:spacing w:val="1"/>
                        <w:sz w:val="21"/>
                        <w:szCs w:val="21"/>
                      </w:rPr>
                      <w:t xml:space="preserve">505 Hudson Street | Hartford, CT 06106 | </w:t>
                    </w:r>
                    <w:hyperlink r:id="rId2" w:history="1">
                      <w:r w:rsidR="00595FE2" w:rsidRPr="00595FE2">
                        <w:rPr>
                          <w:rFonts w:ascii="Aptos" w:eastAsia="Aptos" w:hAnsi="Aptos"/>
                          <w:color w:val="0000FF"/>
                          <w:sz w:val="22"/>
                          <w:szCs w:val="22"/>
                          <w:u w:val="single"/>
                        </w:rPr>
                        <w:t>www.ct.gov/doh</w:t>
                      </w:r>
                    </w:hyperlink>
                    <w:r w:rsidRPr="00820A57">
                      <w:rPr>
                        <w:rFonts w:ascii="Arial" w:hAnsi="Arial" w:cs="Arial"/>
                        <w:color w:val="11284B"/>
                        <w:spacing w:val="1"/>
                        <w:sz w:val="21"/>
                        <w:szCs w:val="21"/>
                      </w:rPr>
                      <w:br/>
                    </w:r>
                    <w:r w:rsidRPr="00820A57">
                      <w:rPr>
                        <w:rStyle w:val="oypena"/>
                        <w:rFonts w:ascii="Arial" w:hAnsi="Arial" w:cs="Arial"/>
                        <w:i/>
                        <w:iCs/>
                        <w:color w:val="11284B"/>
                        <w:spacing w:val="1"/>
                        <w:sz w:val="21"/>
                        <w:szCs w:val="21"/>
                      </w:rPr>
                      <w:t>An Affirmative Action/Equal Opportunity Employer</w:t>
                    </w:r>
                  </w:p>
                  <w:p w14:paraId="0FAFA24B" w14:textId="77777777" w:rsidR="0063232C" w:rsidRPr="00820A57" w:rsidRDefault="0063232C" w:rsidP="0063232C">
                    <w:pPr>
                      <w:spacing w:after="160" w:line="276" w:lineRule="auto"/>
                      <w:jc w:val="center"/>
                      <w:rPr>
                        <w:rFonts w:ascii="Arial" w:hAnsi="Arial" w:cs="Arial"/>
                        <w:sz w:val="21"/>
                        <w:szCs w:val="21"/>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EDBD9" w14:textId="77777777" w:rsidR="007B785A" w:rsidRDefault="007B785A" w:rsidP="0089541F">
      <w:r>
        <w:separator/>
      </w:r>
    </w:p>
  </w:footnote>
  <w:footnote w:type="continuationSeparator" w:id="0">
    <w:p w14:paraId="5D58795C" w14:textId="77777777" w:rsidR="007B785A" w:rsidRDefault="007B785A" w:rsidP="00895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8401B" w14:textId="5B7F48C4" w:rsidR="00674BA6" w:rsidRDefault="00674B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37DA1" w14:textId="3D176C22" w:rsidR="0089541F" w:rsidRDefault="007B6761">
    <w:pPr>
      <w:pStyle w:val="Header"/>
    </w:pPr>
    <w:r>
      <w:rPr>
        <w:noProof/>
      </w:rPr>
      <mc:AlternateContent>
        <mc:Choice Requires="wps">
          <w:drawing>
            <wp:anchor distT="0" distB="0" distL="114300" distR="114300" simplePos="0" relativeHeight="251671552" behindDoc="0" locked="0" layoutInCell="1" allowOverlap="1" wp14:anchorId="2C0BAB0E" wp14:editId="4F01F17B">
              <wp:simplePos x="0" y="0"/>
              <wp:positionH relativeFrom="column">
                <wp:posOffset>212090</wp:posOffset>
              </wp:positionH>
              <wp:positionV relativeFrom="paragraph">
                <wp:posOffset>671195</wp:posOffset>
              </wp:positionV>
              <wp:extent cx="1108075" cy="443230"/>
              <wp:effectExtent l="0" t="0" r="0" b="0"/>
              <wp:wrapNone/>
              <wp:docPr id="1341035623" name="Text Box 1341035623"/>
              <wp:cNvGraphicFramePr/>
              <a:graphic xmlns:a="http://schemas.openxmlformats.org/drawingml/2006/main">
                <a:graphicData uri="http://schemas.microsoft.com/office/word/2010/wordprocessingShape">
                  <wps:wsp>
                    <wps:cNvSpPr txBox="1"/>
                    <wps:spPr>
                      <a:xfrm>
                        <a:off x="0" y="0"/>
                        <a:ext cx="1108075" cy="443230"/>
                      </a:xfrm>
                      <a:prstGeom prst="rect">
                        <a:avLst/>
                      </a:prstGeom>
                      <a:noFill/>
                      <a:ln w="6350">
                        <a:noFill/>
                      </a:ln>
                    </wps:spPr>
                    <wps:txbx>
                      <w:txbxContent>
                        <w:p w14:paraId="096C6400" w14:textId="1E79042C" w:rsidR="0063232C" w:rsidRPr="007B6761" w:rsidRDefault="0063232C" w:rsidP="0063232C">
                          <w:pPr>
                            <w:pStyle w:val="Header"/>
                            <w:jc w:val="center"/>
                            <w:rPr>
                              <w:rStyle w:val="HeaderChar"/>
                              <w:rFonts w:ascii="Arial" w:hAnsi="Arial" w:cs="Arial"/>
                              <w:b/>
                              <w:bCs/>
                              <w:color w:val="11284B"/>
                              <w:spacing w:val="1"/>
                              <w:sz w:val="19"/>
                              <w:szCs w:val="19"/>
                            </w:rPr>
                          </w:pPr>
                          <w:r w:rsidRPr="007B6761">
                            <w:rPr>
                              <w:rStyle w:val="HeaderChar"/>
                              <w:rFonts w:ascii="Arial" w:hAnsi="Arial" w:cs="Arial"/>
                              <w:b/>
                              <w:bCs/>
                              <w:color w:val="11284B"/>
                              <w:spacing w:val="1"/>
                              <w:sz w:val="19"/>
                              <w:szCs w:val="19"/>
                            </w:rPr>
                            <w:t>Ned Lamont</w:t>
                          </w:r>
                        </w:p>
                        <w:p w14:paraId="6948433B" w14:textId="32AE1E30" w:rsidR="0063232C" w:rsidRPr="007B6761" w:rsidRDefault="0063232C" w:rsidP="0063232C">
                          <w:pPr>
                            <w:pStyle w:val="Header"/>
                            <w:jc w:val="center"/>
                            <w:rPr>
                              <w:rFonts w:ascii="Arial" w:hAnsi="Arial" w:cs="Arial"/>
                              <w:i/>
                              <w:iCs/>
                              <w:color w:val="11284B"/>
                              <w:spacing w:val="1"/>
                              <w:sz w:val="19"/>
                              <w:szCs w:val="19"/>
                            </w:rPr>
                          </w:pPr>
                          <w:r w:rsidRPr="007B6761">
                            <w:rPr>
                              <w:rStyle w:val="HeaderChar"/>
                              <w:rFonts w:ascii="Arial" w:hAnsi="Arial" w:cs="Arial"/>
                              <w:i/>
                              <w:iCs/>
                              <w:color w:val="11284B"/>
                              <w:spacing w:val="1"/>
                              <w:sz w:val="19"/>
                              <w:szCs w:val="19"/>
                            </w:rPr>
                            <w:t>Governor</w:t>
                          </w:r>
                          <w:r w:rsidRPr="007B6761">
                            <w:rPr>
                              <w:rStyle w:val="HeaderChar"/>
                              <w:rFonts w:ascii="Arial" w:hAnsi="Arial" w:cs="Arial"/>
                              <w:i/>
                              <w:iCs/>
                              <w:color w:val="11284B"/>
                              <w:spacing w:val="1"/>
                              <w:sz w:val="19"/>
                              <w:szCs w:val="19"/>
                            </w:rPr>
                            <w:br/>
                          </w:r>
                        </w:p>
                        <w:p w14:paraId="1E450528" w14:textId="77777777" w:rsidR="0063232C" w:rsidRPr="007B6761" w:rsidRDefault="0063232C" w:rsidP="0063232C">
                          <w:pPr>
                            <w:spacing w:after="160"/>
                            <w:jc w:val="center"/>
                            <w:rPr>
                              <w:rFonts w:ascii="Arial" w:hAnsi="Arial" w:cs="Arial"/>
                              <w:sz w:val="19"/>
                              <w:szCs w:val="1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0BAB0E" id="_x0000_t202" coordsize="21600,21600" o:spt="202" path="m,l,21600r21600,l21600,xe">
              <v:stroke joinstyle="miter"/>
              <v:path gradientshapeok="t" o:connecttype="rect"/>
            </v:shapetype>
            <v:shape id="Text Box 1341035623" o:spid="_x0000_s1026" type="#_x0000_t202" style="position:absolute;margin-left:16.7pt;margin-top:52.85pt;width:87.25pt;height:34.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" filled="f" stroked="f" strokeweight=".5pt">
              <v:textbox>
                <w:txbxContent>
                  <w:p w14:paraId="096C6400" w14:textId="1E79042C" w:rsidR="0063232C" w:rsidRPr="007B6761" w:rsidRDefault="0063232C" w:rsidP="0063232C">
                    <w:pPr>
                      <w:pStyle w:val="Header"/>
                      <w:jc w:val="center"/>
                      <w:rPr>
                        <w:rStyle w:val="HeaderChar"/>
                        <w:rFonts w:ascii="Arial" w:hAnsi="Arial" w:cs="Arial"/>
                        <w:b/>
                        <w:bCs/>
                        <w:color w:val="11284B"/>
                        <w:spacing w:val="1"/>
                        <w:sz w:val="19"/>
                        <w:szCs w:val="19"/>
                      </w:rPr>
                    </w:pPr>
                    <w:r w:rsidRPr="007B6761">
                      <w:rPr>
                        <w:rStyle w:val="HeaderChar"/>
                        <w:rFonts w:ascii="Arial" w:hAnsi="Arial" w:cs="Arial"/>
                        <w:b/>
                        <w:bCs/>
                        <w:color w:val="11284B"/>
                        <w:spacing w:val="1"/>
                        <w:sz w:val="19"/>
                        <w:szCs w:val="19"/>
                      </w:rPr>
                      <w:t>Ned Lamont</w:t>
                    </w:r>
                  </w:p>
                  <w:p w14:paraId="6948433B" w14:textId="32AE1E30" w:rsidR="0063232C" w:rsidRPr="007B6761" w:rsidRDefault="0063232C" w:rsidP="0063232C">
                    <w:pPr>
                      <w:pStyle w:val="Header"/>
                      <w:jc w:val="center"/>
                      <w:rPr>
                        <w:rFonts w:ascii="Arial" w:hAnsi="Arial" w:cs="Arial"/>
                        <w:i/>
                        <w:iCs/>
                        <w:color w:val="11284B"/>
                        <w:spacing w:val="1"/>
                        <w:sz w:val="19"/>
                        <w:szCs w:val="19"/>
                      </w:rPr>
                    </w:pPr>
                    <w:r w:rsidRPr="007B6761">
                      <w:rPr>
                        <w:rStyle w:val="HeaderChar"/>
                        <w:rFonts w:ascii="Arial" w:hAnsi="Arial" w:cs="Arial"/>
                        <w:i/>
                        <w:iCs/>
                        <w:color w:val="11284B"/>
                        <w:spacing w:val="1"/>
                        <w:sz w:val="19"/>
                        <w:szCs w:val="19"/>
                      </w:rPr>
                      <w:t>Governor</w:t>
                    </w:r>
                    <w:r w:rsidRPr="007B6761">
                      <w:rPr>
                        <w:rStyle w:val="HeaderChar"/>
                        <w:rFonts w:ascii="Arial" w:hAnsi="Arial" w:cs="Arial"/>
                        <w:i/>
                        <w:iCs/>
                        <w:color w:val="11284B"/>
                        <w:spacing w:val="1"/>
                        <w:sz w:val="19"/>
                        <w:szCs w:val="19"/>
                      </w:rPr>
                      <w:br/>
                    </w:r>
                  </w:p>
                  <w:p w14:paraId="1E450528" w14:textId="77777777" w:rsidR="0063232C" w:rsidRPr="007B6761" w:rsidRDefault="0063232C" w:rsidP="0063232C">
                    <w:pPr>
                      <w:spacing w:after="160"/>
                      <w:jc w:val="center"/>
                      <w:rPr>
                        <w:rFonts w:ascii="Arial" w:hAnsi="Arial" w:cs="Arial"/>
                        <w:sz w:val="19"/>
                        <w:szCs w:val="19"/>
                      </w:rPr>
                    </w:pP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38FD887C" wp14:editId="5F36A918">
              <wp:simplePos x="0" y="0"/>
              <wp:positionH relativeFrom="column">
                <wp:posOffset>4907280</wp:posOffset>
              </wp:positionH>
              <wp:positionV relativeFrom="paragraph">
                <wp:posOffset>675731</wp:posOffset>
              </wp:positionV>
              <wp:extent cx="1671320" cy="443230"/>
              <wp:effectExtent l="0" t="0" r="0" b="0"/>
              <wp:wrapNone/>
              <wp:docPr id="196747112" name="Text Box 196747112"/>
              <wp:cNvGraphicFramePr/>
              <a:graphic xmlns:a="http://schemas.openxmlformats.org/drawingml/2006/main">
                <a:graphicData uri="http://schemas.microsoft.com/office/word/2010/wordprocessingShape">
                  <wps:wsp>
                    <wps:cNvSpPr txBox="1"/>
                    <wps:spPr>
                      <a:xfrm>
                        <a:off x="0" y="0"/>
                        <a:ext cx="1671320" cy="443230"/>
                      </a:xfrm>
                      <a:prstGeom prst="rect">
                        <a:avLst/>
                      </a:prstGeom>
                      <a:noFill/>
                      <a:ln w="6350">
                        <a:noFill/>
                      </a:ln>
                    </wps:spPr>
                    <wps:txbx>
                      <w:txbxContent>
                        <w:p w14:paraId="5C193C24" w14:textId="4F6E8D7E" w:rsidR="0063232C" w:rsidRPr="007B6761" w:rsidRDefault="00820A57" w:rsidP="0063232C">
                          <w:pPr>
                            <w:pStyle w:val="Header"/>
                            <w:jc w:val="center"/>
                            <w:rPr>
                              <w:rStyle w:val="HeaderChar"/>
                              <w:rFonts w:ascii="Arial" w:hAnsi="Arial" w:cs="Arial"/>
                              <w:b/>
                              <w:bCs/>
                              <w:color w:val="11284B"/>
                              <w:spacing w:val="1"/>
                              <w:sz w:val="19"/>
                              <w:szCs w:val="19"/>
                            </w:rPr>
                          </w:pPr>
                          <w:r w:rsidRPr="007B6761">
                            <w:rPr>
                              <w:rStyle w:val="HeaderChar"/>
                              <w:rFonts w:ascii="Arial" w:hAnsi="Arial" w:cs="Arial"/>
                              <w:b/>
                              <w:bCs/>
                              <w:color w:val="11284B"/>
                              <w:spacing w:val="1"/>
                              <w:sz w:val="19"/>
                              <w:szCs w:val="19"/>
                            </w:rPr>
                            <w:t>Seila Mosquera-Bruno</w:t>
                          </w:r>
                        </w:p>
                        <w:p w14:paraId="4F2508AB" w14:textId="554DE4A3" w:rsidR="0063232C" w:rsidRPr="007B6761" w:rsidRDefault="00820A57" w:rsidP="0063232C">
                          <w:pPr>
                            <w:pStyle w:val="Header"/>
                            <w:jc w:val="center"/>
                            <w:rPr>
                              <w:rFonts w:ascii="Arial" w:hAnsi="Arial" w:cs="Arial"/>
                              <w:i/>
                              <w:iCs/>
                              <w:color w:val="11284B"/>
                              <w:spacing w:val="1"/>
                              <w:sz w:val="19"/>
                              <w:szCs w:val="19"/>
                            </w:rPr>
                          </w:pPr>
                          <w:r w:rsidRPr="007B6761">
                            <w:rPr>
                              <w:rStyle w:val="HeaderChar"/>
                              <w:rFonts w:ascii="Arial" w:hAnsi="Arial" w:cs="Arial"/>
                              <w:i/>
                              <w:iCs/>
                              <w:color w:val="11284B"/>
                              <w:spacing w:val="1"/>
                              <w:sz w:val="19"/>
                              <w:szCs w:val="19"/>
                            </w:rPr>
                            <w:t>Commissioner</w:t>
                          </w:r>
                          <w:r w:rsidR="0063232C" w:rsidRPr="007B6761">
                            <w:rPr>
                              <w:rStyle w:val="HeaderChar"/>
                              <w:rFonts w:ascii="Arial" w:hAnsi="Arial" w:cs="Arial"/>
                              <w:i/>
                              <w:iCs/>
                              <w:color w:val="11284B"/>
                              <w:spacing w:val="1"/>
                              <w:sz w:val="19"/>
                              <w:szCs w:val="19"/>
                            </w:rPr>
                            <w:br/>
                          </w:r>
                        </w:p>
                        <w:p w14:paraId="5ACA6EEC" w14:textId="77777777" w:rsidR="0063232C" w:rsidRPr="007B6761" w:rsidRDefault="0063232C" w:rsidP="0063232C">
                          <w:pPr>
                            <w:spacing w:after="160"/>
                            <w:jc w:val="center"/>
                            <w:rPr>
                              <w:rFonts w:ascii="Arial" w:hAnsi="Arial" w:cs="Arial"/>
                              <w:sz w:val="19"/>
                              <w:szCs w:val="1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FD887C" id="Text Box 196747112" o:spid="_x0000_s1027" type="#_x0000_t202" style="position:absolute;margin-left:386.4pt;margin-top:53.2pt;width:131.6pt;height:34.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" filled="f" stroked="f" strokeweight=".5pt">
              <v:textbox>
                <w:txbxContent>
                  <w:p w14:paraId="5C193C24" w14:textId="4F6E8D7E" w:rsidR="0063232C" w:rsidRPr="007B6761" w:rsidRDefault="00820A57" w:rsidP="0063232C">
                    <w:pPr>
                      <w:pStyle w:val="Header"/>
                      <w:jc w:val="center"/>
                      <w:rPr>
                        <w:rStyle w:val="HeaderChar"/>
                        <w:rFonts w:ascii="Arial" w:hAnsi="Arial" w:cs="Arial"/>
                        <w:b/>
                        <w:bCs/>
                        <w:color w:val="11284B"/>
                        <w:spacing w:val="1"/>
                        <w:sz w:val="19"/>
                        <w:szCs w:val="19"/>
                      </w:rPr>
                    </w:pPr>
                    <w:r w:rsidRPr="007B6761">
                      <w:rPr>
                        <w:rStyle w:val="HeaderChar"/>
                        <w:rFonts w:ascii="Arial" w:hAnsi="Arial" w:cs="Arial"/>
                        <w:b/>
                        <w:bCs/>
                        <w:color w:val="11284B"/>
                        <w:spacing w:val="1"/>
                        <w:sz w:val="19"/>
                        <w:szCs w:val="19"/>
                      </w:rPr>
                      <w:t>Seila Mosquera-Bruno</w:t>
                    </w:r>
                  </w:p>
                  <w:p w14:paraId="4F2508AB" w14:textId="554DE4A3" w:rsidR="0063232C" w:rsidRPr="007B6761" w:rsidRDefault="00820A57" w:rsidP="0063232C">
                    <w:pPr>
                      <w:pStyle w:val="Header"/>
                      <w:jc w:val="center"/>
                      <w:rPr>
                        <w:rFonts w:ascii="Arial" w:hAnsi="Arial" w:cs="Arial"/>
                        <w:i/>
                        <w:iCs/>
                        <w:color w:val="11284B"/>
                        <w:spacing w:val="1"/>
                        <w:sz w:val="19"/>
                        <w:szCs w:val="19"/>
                      </w:rPr>
                    </w:pPr>
                    <w:r w:rsidRPr="007B6761">
                      <w:rPr>
                        <w:rStyle w:val="HeaderChar"/>
                        <w:rFonts w:ascii="Arial" w:hAnsi="Arial" w:cs="Arial"/>
                        <w:i/>
                        <w:iCs/>
                        <w:color w:val="11284B"/>
                        <w:spacing w:val="1"/>
                        <w:sz w:val="19"/>
                        <w:szCs w:val="19"/>
                      </w:rPr>
                      <w:t>Commissioner</w:t>
                    </w:r>
                    <w:r w:rsidR="0063232C" w:rsidRPr="007B6761">
                      <w:rPr>
                        <w:rStyle w:val="HeaderChar"/>
                        <w:rFonts w:ascii="Arial" w:hAnsi="Arial" w:cs="Arial"/>
                        <w:i/>
                        <w:iCs/>
                        <w:color w:val="11284B"/>
                        <w:spacing w:val="1"/>
                        <w:sz w:val="19"/>
                        <w:szCs w:val="19"/>
                      </w:rPr>
                      <w:br/>
                    </w:r>
                  </w:p>
                  <w:p w14:paraId="5ACA6EEC" w14:textId="77777777" w:rsidR="0063232C" w:rsidRPr="007B6761" w:rsidRDefault="0063232C" w:rsidP="0063232C">
                    <w:pPr>
                      <w:spacing w:after="160"/>
                      <w:jc w:val="center"/>
                      <w:rPr>
                        <w:rFonts w:ascii="Arial" w:hAnsi="Arial" w:cs="Arial"/>
                        <w:sz w:val="19"/>
                        <w:szCs w:val="19"/>
                      </w:rPr>
                    </w:pPr>
                  </w:p>
                </w:txbxContent>
              </v:textbox>
            </v:shape>
          </w:pict>
        </mc:Fallback>
      </mc:AlternateContent>
    </w:r>
    <w:r>
      <w:rPr>
        <w:noProof/>
      </w:rPr>
      <w:drawing>
        <wp:anchor distT="0" distB="0" distL="114300" distR="114300" simplePos="0" relativeHeight="251665408" behindDoc="0" locked="0" layoutInCell="1" allowOverlap="1" wp14:anchorId="3259A886" wp14:editId="279F5894">
          <wp:simplePos x="0" y="0"/>
          <wp:positionH relativeFrom="column">
            <wp:posOffset>294640</wp:posOffset>
          </wp:positionH>
          <wp:positionV relativeFrom="paragraph">
            <wp:posOffset>-45085</wp:posOffset>
          </wp:positionV>
          <wp:extent cx="923290" cy="727710"/>
          <wp:effectExtent l="0" t="0" r="3810" b="0"/>
          <wp:wrapSquare wrapText="bothSides"/>
          <wp:docPr id="664255363"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255363"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23290" cy="72771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790C73ED" wp14:editId="2715E2AF">
          <wp:simplePos x="0" y="0"/>
          <wp:positionH relativeFrom="column">
            <wp:posOffset>5158195</wp:posOffset>
          </wp:positionH>
          <wp:positionV relativeFrom="paragraph">
            <wp:posOffset>-198755</wp:posOffset>
          </wp:positionV>
          <wp:extent cx="1108075" cy="922655"/>
          <wp:effectExtent l="0" t="0" r="0" b="0"/>
          <wp:wrapSquare wrapText="bothSides"/>
          <wp:docPr id="70855346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553462"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108075" cy="922655"/>
                  </a:xfrm>
                  <a:prstGeom prst="rect">
                    <a:avLst/>
                  </a:prstGeom>
                </pic:spPr>
              </pic:pic>
            </a:graphicData>
          </a:graphic>
          <wp14:sizeRelH relativeFrom="page">
            <wp14:pctWidth>0</wp14:pctWidth>
          </wp14:sizeRelH>
          <wp14:sizeRelV relativeFrom="page">
            <wp14:pctHeight>0</wp14:pctHeight>
          </wp14:sizeRelV>
        </wp:anchor>
      </w:drawing>
    </w:r>
    <w:r w:rsidR="0063232C">
      <w:rPr>
        <w:noProof/>
      </w:rPr>
      <mc:AlternateContent>
        <mc:Choice Requires="wps">
          <w:drawing>
            <wp:anchor distT="0" distB="0" distL="114300" distR="114300" simplePos="0" relativeHeight="251669504" behindDoc="0" locked="0" layoutInCell="1" allowOverlap="1" wp14:anchorId="747E7A0D" wp14:editId="30A1057D">
              <wp:simplePos x="0" y="0"/>
              <wp:positionH relativeFrom="column">
                <wp:posOffset>962660</wp:posOffset>
              </wp:positionH>
              <wp:positionV relativeFrom="paragraph">
                <wp:posOffset>19050</wp:posOffset>
              </wp:positionV>
              <wp:extent cx="4636654" cy="508000"/>
              <wp:effectExtent l="0" t="0" r="0" b="0"/>
              <wp:wrapNone/>
              <wp:docPr id="1437764818" name="Text Box 1437764818"/>
              <wp:cNvGraphicFramePr/>
              <a:graphic xmlns:a="http://schemas.openxmlformats.org/drawingml/2006/main">
                <a:graphicData uri="http://schemas.microsoft.com/office/word/2010/wordprocessingShape">
                  <wps:wsp>
                    <wps:cNvSpPr txBox="1"/>
                    <wps:spPr>
                      <a:xfrm>
                        <a:off x="0" y="0"/>
                        <a:ext cx="4636654" cy="508000"/>
                      </a:xfrm>
                      <a:prstGeom prst="rect">
                        <a:avLst/>
                      </a:prstGeom>
                      <a:noFill/>
                      <a:ln w="6350">
                        <a:noFill/>
                      </a:ln>
                    </wps:spPr>
                    <wps:txbx>
                      <w:txbxContent>
                        <w:p w14:paraId="079EAEBC" w14:textId="4F1B2D26" w:rsidR="0063232C" w:rsidRPr="0063232C" w:rsidRDefault="0063232C" w:rsidP="0063232C">
                          <w:pPr>
                            <w:pStyle w:val="Header"/>
                            <w:spacing w:line="276" w:lineRule="auto"/>
                            <w:jc w:val="center"/>
                            <w:rPr>
                              <w:rFonts w:ascii="Arial" w:hAnsi="Arial" w:cs="Arial"/>
                              <w:color w:val="11284B"/>
                              <w:spacing w:val="1"/>
                              <w:sz w:val="28"/>
                              <w:szCs w:val="28"/>
                            </w:rPr>
                          </w:pPr>
                          <w:r w:rsidRPr="0063232C">
                            <w:rPr>
                              <w:rStyle w:val="HeaderChar"/>
                              <w:rFonts w:ascii="Arial" w:hAnsi="Arial" w:cs="Arial"/>
                              <w:color w:val="11284B"/>
                              <w:spacing w:val="1"/>
                              <w:sz w:val="28"/>
                              <w:szCs w:val="28"/>
                            </w:rPr>
                            <w:t>STATE OF CONNECTICUT</w:t>
                          </w:r>
                          <w:r w:rsidRPr="0063232C">
                            <w:rPr>
                              <w:rStyle w:val="HeaderChar"/>
                              <w:rFonts w:ascii="Arial" w:hAnsi="Arial" w:cs="Arial"/>
                              <w:color w:val="11284B"/>
                              <w:spacing w:val="1"/>
                              <w:sz w:val="28"/>
                              <w:szCs w:val="28"/>
                            </w:rPr>
                            <w:br/>
                          </w:r>
                          <w:r w:rsidRPr="0063232C">
                            <w:rPr>
                              <w:rStyle w:val="HeaderChar"/>
                              <w:rFonts w:ascii="Arial" w:hAnsi="Arial" w:cs="Arial"/>
                              <w:b/>
                              <w:bCs/>
                              <w:color w:val="11284B"/>
                              <w:spacing w:val="1"/>
                              <w:sz w:val="28"/>
                              <w:szCs w:val="28"/>
                            </w:rPr>
                            <w:t>DEPARTMENT OF HOUSING</w:t>
                          </w:r>
                        </w:p>
                        <w:p w14:paraId="6DA21C4A" w14:textId="77777777" w:rsidR="0063232C" w:rsidRPr="0063232C" w:rsidRDefault="0063232C" w:rsidP="0063232C">
                          <w:pPr>
                            <w:spacing w:after="160" w:line="276" w:lineRule="auto"/>
                            <w:jc w:val="center"/>
                            <w:rPr>
                              <w:rFonts w:ascii="Arial" w:hAnsi="Arial" w:cs="Arial"/>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E7A0D" id="Text Box 1437764818" o:spid="_x0000_s1028" type="#_x0000_t202" style="position:absolute;margin-left:75.8pt;margin-top:1.5pt;width:365.1pt;height:4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" filled="f" stroked="f" strokeweight=".5pt">
              <v:textbox>
                <w:txbxContent>
                  <w:p w14:paraId="079EAEBC" w14:textId="4F1B2D26" w:rsidR="0063232C" w:rsidRPr="0063232C" w:rsidRDefault="0063232C" w:rsidP="0063232C">
                    <w:pPr>
                      <w:pStyle w:val="Header"/>
                      <w:spacing w:line="276" w:lineRule="auto"/>
                      <w:jc w:val="center"/>
                      <w:rPr>
                        <w:rFonts w:ascii="Arial" w:hAnsi="Arial" w:cs="Arial"/>
                        <w:color w:val="11284B"/>
                        <w:spacing w:val="1"/>
                        <w:sz w:val="28"/>
                        <w:szCs w:val="28"/>
                      </w:rPr>
                    </w:pPr>
                    <w:r w:rsidRPr="0063232C">
                      <w:rPr>
                        <w:rStyle w:val="HeaderChar"/>
                        <w:rFonts w:ascii="Arial" w:hAnsi="Arial" w:cs="Arial"/>
                        <w:color w:val="11284B"/>
                        <w:spacing w:val="1"/>
                        <w:sz w:val="28"/>
                        <w:szCs w:val="28"/>
                      </w:rPr>
                      <w:t>STATE OF CONNECTICUT</w:t>
                    </w:r>
                    <w:r w:rsidRPr="0063232C">
                      <w:rPr>
                        <w:rStyle w:val="HeaderChar"/>
                        <w:rFonts w:ascii="Arial" w:hAnsi="Arial" w:cs="Arial"/>
                        <w:color w:val="11284B"/>
                        <w:spacing w:val="1"/>
                        <w:sz w:val="28"/>
                        <w:szCs w:val="28"/>
                      </w:rPr>
                      <w:br/>
                    </w:r>
                    <w:r w:rsidRPr="0063232C">
                      <w:rPr>
                        <w:rStyle w:val="HeaderChar"/>
                        <w:rFonts w:ascii="Arial" w:hAnsi="Arial" w:cs="Arial"/>
                        <w:b/>
                        <w:bCs/>
                        <w:color w:val="11284B"/>
                        <w:spacing w:val="1"/>
                        <w:sz w:val="28"/>
                        <w:szCs w:val="28"/>
                      </w:rPr>
                      <w:t>DEPARTMENT OF HOUSING</w:t>
                    </w:r>
                  </w:p>
                  <w:p w14:paraId="6DA21C4A" w14:textId="77777777" w:rsidR="0063232C" w:rsidRPr="0063232C" w:rsidRDefault="0063232C" w:rsidP="0063232C">
                    <w:pPr>
                      <w:spacing w:after="160" w:line="276" w:lineRule="auto"/>
                      <w:jc w:val="center"/>
                      <w:rPr>
                        <w:rFonts w:ascii="Arial" w:hAnsi="Arial" w:cs="Arial"/>
                        <w:sz w:val="28"/>
                        <w:szCs w:val="28"/>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44B6B" w14:textId="7684B0CB" w:rsidR="00674BA6" w:rsidRDefault="00674B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41F"/>
    <w:rsid w:val="00003936"/>
    <w:rsid w:val="00027DAC"/>
    <w:rsid w:val="002049CC"/>
    <w:rsid w:val="002401A1"/>
    <w:rsid w:val="0025541C"/>
    <w:rsid w:val="00264566"/>
    <w:rsid w:val="00264F20"/>
    <w:rsid w:val="002D42F4"/>
    <w:rsid w:val="003071D0"/>
    <w:rsid w:val="00356835"/>
    <w:rsid w:val="00360C0E"/>
    <w:rsid w:val="003A22B4"/>
    <w:rsid w:val="003B307B"/>
    <w:rsid w:val="004445BA"/>
    <w:rsid w:val="00444EBE"/>
    <w:rsid w:val="004557CB"/>
    <w:rsid w:val="00463888"/>
    <w:rsid w:val="004B639D"/>
    <w:rsid w:val="00595FE2"/>
    <w:rsid w:val="00596E63"/>
    <w:rsid w:val="0063232C"/>
    <w:rsid w:val="006410B3"/>
    <w:rsid w:val="00645A82"/>
    <w:rsid w:val="00664FA8"/>
    <w:rsid w:val="0067170F"/>
    <w:rsid w:val="00674BA6"/>
    <w:rsid w:val="006B1F84"/>
    <w:rsid w:val="007075C9"/>
    <w:rsid w:val="0078049B"/>
    <w:rsid w:val="00795B9E"/>
    <w:rsid w:val="007B6761"/>
    <w:rsid w:val="007B785A"/>
    <w:rsid w:val="007D6EC0"/>
    <w:rsid w:val="00806E8B"/>
    <w:rsid w:val="00820A57"/>
    <w:rsid w:val="00845B9A"/>
    <w:rsid w:val="00856C87"/>
    <w:rsid w:val="0089541F"/>
    <w:rsid w:val="008C4773"/>
    <w:rsid w:val="008D6730"/>
    <w:rsid w:val="0092659A"/>
    <w:rsid w:val="009772B8"/>
    <w:rsid w:val="009C4955"/>
    <w:rsid w:val="009C571A"/>
    <w:rsid w:val="00A30F8D"/>
    <w:rsid w:val="00A4304C"/>
    <w:rsid w:val="00A87118"/>
    <w:rsid w:val="00AE584A"/>
    <w:rsid w:val="00B410A6"/>
    <w:rsid w:val="00B81D8E"/>
    <w:rsid w:val="00BF0A50"/>
    <w:rsid w:val="00BF2409"/>
    <w:rsid w:val="00C67D68"/>
    <w:rsid w:val="00C8652A"/>
    <w:rsid w:val="00C970FB"/>
    <w:rsid w:val="00CD63C2"/>
    <w:rsid w:val="00D00768"/>
    <w:rsid w:val="00D10B61"/>
    <w:rsid w:val="00D236E6"/>
    <w:rsid w:val="00DA7D73"/>
    <w:rsid w:val="00DF73DA"/>
    <w:rsid w:val="00E26825"/>
    <w:rsid w:val="00E5765F"/>
    <w:rsid w:val="00EA57DA"/>
    <w:rsid w:val="00F0052C"/>
    <w:rsid w:val="00F35771"/>
    <w:rsid w:val="00F561DB"/>
    <w:rsid w:val="00F57DAB"/>
    <w:rsid w:val="00F86530"/>
    <w:rsid w:val="00F95BD1"/>
    <w:rsid w:val="00FB2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E986B"/>
  <w15:chartTrackingRefBased/>
  <w15:docId w15:val="{390528A4-50A7-524D-B4D7-992FE5A48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541F"/>
    <w:pPr>
      <w:tabs>
        <w:tab w:val="center" w:pos="4680"/>
        <w:tab w:val="right" w:pos="9360"/>
      </w:tabs>
    </w:pPr>
  </w:style>
  <w:style w:type="character" w:customStyle="1" w:styleId="HeaderChar">
    <w:name w:val="Header Char"/>
    <w:basedOn w:val="DefaultParagraphFont"/>
    <w:link w:val="Header"/>
    <w:uiPriority w:val="99"/>
    <w:rsid w:val="0089541F"/>
  </w:style>
  <w:style w:type="paragraph" w:styleId="Footer">
    <w:name w:val="footer"/>
    <w:basedOn w:val="Normal"/>
    <w:link w:val="FooterChar"/>
    <w:uiPriority w:val="99"/>
    <w:unhideWhenUsed/>
    <w:rsid w:val="0089541F"/>
    <w:pPr>
      <w:tabs>
        <w:tab w:val="center" w:pos="4680"/>
        <w:tab w:val="right" w:pos="9360"/>
      </w:tabs>
    </w:pPr>
  </w:style>
  <w:style w:type="character" w:customStyle="1" w:styleId="FooterChar">
    <w:name w:val="Footer Char"/>
    <w:basedOn w:val="DefaultParagraphFont"/>
    <w:link w:val="Footer"/>
    <w:uiPriority w:val="99"/>
    <w:rsid w:val="0089541F"/>
  </w:style>
  <w:style w:type="paragraph" w:customStyle="1" w:styleId="cvgsua">
    <w:name w:val="cvgsua"/>
    <w:basedOn w:val="Normal"/>
    <w:rsid w:val="0063232C"/>
    <w:pPr>
      <w:spacing w:before="100" w:beforeAutospacing="1" w:after="100" w:afterAutospacing="1"/>
    </w:pPr>
    <w:rPr>
      <w:rFonts w:ascii="Times New Roman" w:eastAsia="Times New Roman" w:hAnsi="Times New Roman" w:cs="Times New Roman"/>
    </w:rPr>
  </w:style>
  <w:style w:type="character" w:customStyle="1" w:styleId="oypena">
    <w:name w:val="oypena"/>
    <w:basedOn w:val="DefaultParagraphFont"/>
    <w:rsid w:val="0063232C"/>
  </w:style>
  <w:style w:type="character" w:styleId="Hyperlink">
    <w:name w:val="Hyperlink"/>
    <w:basedOn w:val="DefaultParagraphFont"/>
    <w:uiPriority w:val="99"/>
    <w:unhideWhenUsed/>
    <w:rsid w:val="0063232C"/>
    <w:rPr>
      <w:color w:val="0563C1" w:themeColor="hyperlink"/>
      <w:u w:val="single"/>
    </w:rPr>
  </w:style>
  <w:style w:type="character" w:styleId="UnresolvedMention">
    <w:name w:val="Unresolved Mention"/>
    <w:basedOn w:val="DefaultParagraphFont"/>
    <w:uiPriority w:val="99"/>
    <w:semiHidden/>
    <w:unhideWhenUsed/>
    <w:rsid w:val="0063232C"/>
    <w:rPr>
      <w:color w:val="605E5C"/>
      <w:shd w:val="clear" w:color="auto" w:fill="E1DFDD"/>
    </w:rPr>
  </w:style>
  <w:style w:type="paragraph" w:customStyle="1" w:styleId="BasicParagraph">
    <w:name w:val="[Basic Paragraph]"/>
    <w:basedOn w:val="Normal"/>
    <w:uiPriority w:val="99"/>
    <w:rsid w:val="00AE584A"/>
    <w:pPr>
      <w:autoSpaceDE w:val="0"/>
      <w:autoSpaceDN w:val="0"/>
      <w:adjustRightInd w:val="0"/>
      <w:spacing w:line="288" w:lineRule="auto"/>
      <w:textAlignment w:val="center"/>
    </w:pPr>
    <w:rPr>
      <w:rFonts w:ascii="Minion Pro" w:hAnsi="Minion Pro" w:cs="Minion Pro"/>
      <w:color w:val="000000"/>
    </w:rPr>
  </w:style>
  <w:style w:type="paragraph" w:styleId="NormalWeb">
    <w:name w:val="Normal (Web)"/>
    <w:basedOn w:val="Normal"/>
    <w:uiPriority w:val="99"/>
    <w:unhideWhenUsed/>
    <w:rsid w:val="00795B9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575415">
      <w:bodyDiv w:val="1"/>
      <w:marLeft w:val="0"/>
      <w:marRight w:val="0"/>
      <w:marTop w:val="0"/>
      <w:marBottom w:val="0"/>
      <w:divBdr>
        <w:top w:val="none" w:sz="0" w:space="0" w:color="auto"/>
        <w:left w:val="none" w:sz="0" w:space="0" w:color="auto"/>
        <w:bottom w:val="none" w:sz="0" w:space="0" w:color="auto"/>
        <w:right w:val="none" w:sz="0" w:space="0" w:color="auto"/>
      </w:divBdr>
    </w:div>
    <w:div w:id="431363187">
      <w:bodyDiv w:val="1"/>
      <w:marLeft w:val="0"/>
      <w:marRight w:val="0"/>
      <w:marTop w:val="0"/>
      <w:marBottom w:val="0"/>
      <w:divBdr>
        <w:top w:val="none" w:sz="0" w:space="0" w:color="auto"/>
        <w:left w:val="none" w:sz="0" w:space="0" w:color="auto"/>
        <w:bottom w:val="none" w:sz="0" w:space="0" w:color="auto"/>
        <w:right w:val="none" w:sz="0" w:space="0" w:color="auto"/>
      </w:divBdr>
    </w:div>
    <w:div w:id="793600604">
      <w:bodyDiv w:val="1"/>
      <w:marLeft w:val="0"/>
      <w:marRight w:val="0"/>
      <w:marTop w:val="0"/>
      <w:marBottom w:val="0"/>
      <w:divBdr>
        <w:top w:val="none" w:sz="0" w:space="0" w:color="auto"/>
        <w:left w:val="none" w:sz="0" w:space="0" w:color="auto"/>
        <w:bottom w:val="none" w:sz="0" w:space="0" w:color="auto"/>
        <w:right w:val="none" w:sz="0" w:space="0" w:color="auto"/>
      </w:divBdr>
    </w:div>
    <w:div w:id="899629918">
      <w:bodyDiv w:val="1"/>
      <w:marLeft w:val="0"/>
      <w:marRight w:val="0"/>
      <w:marTop w:val="0"/>
      <w:marBottom w:val="0"/>
      <w:divBdr>
        <w:top w:val="none" w:sz="0" w:space="0" w:color="auto"/>
        <w:left w:val="none" w:sz="0" w:space="0" w:color="auto"/>
        <w:bottom w:val="none" w:sz="0" w:space="0" w:color="auto"/>
        <w:right w:val="none" w:sz="0" w:space="0" w:color="auto"/>
      </w:divBdr>
    </w:div>
    <w:div w:id="1126236980">
      <w:bodyDiv w:val="1"/>
      <w:marLeft w:val="0"/>
      <w:marRight w:val="0"/>
      <w:marTop w:val="0"/>
      <w:marBottom w:val="0"/>
      <w:divBdr>
        <w:top w:val="none" w:sz="0" w:space="0" w:color="auto"/>
        <w:left w:val="none" w:sz="0" w:space="0" w:color="auto"/>
        <w:bottom w:val="none" w:sz="0" w:space="0" w:color="auto"/>
        <w:right w:val="none" w:sz="0" w:space="0" w:color="auto"/>
      </w:divBdr>
    </w:div>
    <w:div w:id="1130130212">
      <w:bodyDiv w:val="1"/>
      <w:marLeft w:val="0"/>
      <w:marRight w:val="0"/>
      <w:marTop w:val="0"/>
      <w:marBottom w:val="0"/>
      <w:divBdr>
        <w:top w:val="none" w:sz="0" w:space="0" w:color="auto"/>
        <w:left w:val="none" w:sz="0" w:space="0" w:color="auto"/>
        <w:bottom w:val="none" w:sz="0" w:space="0" w:color="auto"/>
        <w:right w:val="none" w:sz="0" w:space="0" w:color="auto"/>
      </w:divBdr>
    </w:div>
    <w:div w:id="1153327735">
      <w:bodyDiv w:val="1"/>
      <w:marLeft w:val="0"/>
      <w:marRight w:val="0"/>
      <w:marTop w:val="0"/>
      <w:marBottom w:val="0"/>
      <w:divBdr>
        <w:top w:val="none" w:sz="0" w:space="0" w:color="auto"/>
        <w:left w:val="none" w:sz="0" w:space="0" w:color="auto"/>
        <w:bottom w:val="none" w:sz="0" w:space="0" w:color="auto"/>
        <w:right w:val="none" w:sz="0" w:space="0" w:color="auto"/>
      </w:divBdr>
    </w:div>
    <w:div w:id="1413626204">
      <w:bodyDiv w:val="1"/>
      <w:marLeft w:val="0"/>
      <w:marRight w:val="0"/>
      <w:marTop w:val="0"/>
      <w:marBottom w:val="0"/>
      <w:divBdr>
        <w:top w:val="none" w:sz="0" w:space="0" w:color="auto"/>
        <w:left w:val="none" w:sz="0" w:space="0" w:color="auto"/>
        <w:bottom w:val="none" w:sz="0" w:space="0" w:color="auto"/>
        <w:right w:val="none" w:sz="0" w:space="0" w:color="auto"/>
      </w:divBdr>
    </w:div>
    <w:div w:id="1594239117">
      <w:bodyDiv w:val="1"/>
      <w:marLeft w:val="0"/>
      <w:marRight w:val="0"/>
      <w:marTop w:val="0"/>
      <w:marBottom w:val="0"/>
      <w:divBdr>
        <w:top w:val="none" w:sz="0" w:space="0" w:color="auto"/>
        <w:left w:val="none" w:sz="0" w:space="0" w:color="auto"/>
        <w:bottom w:val="none" w:sz="0" w:space="0" w:color="auto"/>
        <w:right w:val="none" w:sz="0" w:space="0" w:color="auto"/>
      </w:divBdr>
    </w:div>
    <w:div w:id="1810516630">
      <w:bodyDiv w:val="1"/>
      <w:marLeft w:val="0"/>
      <w:marRight w:val="0"/>
      <w:marTop w:val="0"/>
      <w:marBottom w:val="0"/>
      <w:divBdr>
        <w:top w:val="none" w:sz="0" w:space="0" w:color="auto"/>
        <w:left w:val="none" w:sz="0" w:space="0" w:color="auto"/>
        <w:bottom w:val="none" w:sz="0" w:space="0" w:color="auto"/>
        <w:right w:val="none" w:sz="0" w:space="0" w:color="auto"/>
      </w:divBdr>
    </w:div>
    <w:div w:id="1925144365">
      <w:bodyDiv w:val="1"/>
      <w:marLeft w:val="0"/>
      <w:marRight w:val="0"/>
      <w:marTop w:val="0"/>
      <w:marBottom w:val="0"/>
      <w:divBdr>
        <w:top w:val="none" w:sz="0" w:space="0" w:color="auto"/>
        <w:left w:val="none" w:sz="0" w:space="0" w:color="auto"/>
        <w:bottom w:val="none" w:sz="0" w:space="0" w:color="auto"/>
        <w:right w:val="none" w:sz="0" w:space="0" w:color="auto"/>
      </w:divBdr>
    </w:div>
    <w:div w:id="212286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aura.watson@ct.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ct.gov/doh" TargetMode="External"/><Relationship Id="rId1" Type="http://schemas.openxmlformats.org/officeDocument/2006/relationships/hyperlink" Target="http://www.ct.gov/doh"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390B0-C68A-42F4-99A6-9F17308DC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2132</Characters>
  <Application>Microsoft Office Word</Application>
  <DocSecurity>0</DocSecurity>
  <Lines>45</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Margulius</dc:creator>
  <cp:keywords/>
  <dc:description/>
  <cp:lastModifiedBy>Generali, Beth</cp:lastModifiedBy>
  <cp:revision>2</cp:revision>
  <cp:lastPrinted>2024-08-07T20:09:00Z</cp:lastPrinted>
  <dcterms:created xsi:type="dcterms:W3CDTF">2026-02-20T18:47:00Z</dcterms:created>
  <dcterms:modified xsi:type="dcterms:W3CDTF">2026-02-20T18:47:00Z</dcterms:modified>
</cp:coreProperties>
</file>