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EBFC" w14:textId="77777777" w:rsidR="002B6855" w:rsidRPr="001D7018" w:rsidRDefault="002B6855" w:rsidP="002B6855">
      <w:pPr>
        <w:jc w:val="center"/>
        <w:outlineLvl w:val="0"/>
        <w:rPr>
          <w:rFonts w:ascii="Times New Roman" w:hAnsi="Times New Roman"/>
          <w:szCs w:val="24"/>
        </w:rPr>
      </w:pPr>
      <w:r w:rsidRPr="001D7018">
        <w:rPr>
          <w:rFonts w:ascii="Times New Roman" w:hAnsi="Times New Roman"/>
          <w:szCs w:val="24"/>
          <w:u w:val="single"/>
        </w:rPr>
        <w:t>NOTICE OF PUBLIC HEARING</w:t>
      </w:r>
    </w:p>
    <w:p w14:paraId="3E4BEBFD" w14:textId="77777777" w:rsidR="002B6855" w:rsidRPr="001D7018" w:rsidRDefault="002B6855" w:rsidP="002B6855">
      <w:pPr>
        <w:jc w:val="both"/>
        <w:rPr>
          <w:rFonts w:ascii="Times New Roman" w:hAnsi="Times New Roman"/>
          <w:szCs w:val="24"/>
        </w:rPr>
      </w:pPr>
    </w:p>
    <w:p w14:paraId="3E4BEBFE" w14:textId="4BDDDDC8" w:rsidR="002B6855" w:rsidRPr="001D7018" w:rsidRDefault="002B6855" w:rsidP="002B6855">
      <w:pPr>
        <w:jc w:val="both"/>
        <w:rPr>
          <w:rFonts w:ascii="Times New Roman" w:hAnsi="Times New Roman"/>
          <w:szCs w:val="24"/>
        </w:rPr>
      </w:pPr>
      <w:r w:rsidRPr="001D7018">
        <w:rPr>
          <w:rFonts w:ascii="Times New Roman" w:hAnsi="Times New Roman"/>
          <w:szCs w:val="24"/>
        </w:rPr>
        <w:t>NOTICE IS HEREBY GIVEN that the Town/City of _____________will conduct a public hearing by the Town/City Council on (day) __________, (date) _______ at (time) ________ at (address) __________  to discuss the Fiscal Year 20</w:t>
      </w:r>
      <w:r w:rsidR="001D7018">
        <w:rPr>
          <w:rFonts w:ascii="Times New Roman" w:hAnsi="Times New Roman"/>
          <w:szCs w:val="24"/>
        </w:rPr>
        <w:t>___</w:t>
      </w:r>
      <w:r w:rsidRPr="001D7018">
        <w:rPr>
          <w:rFonts w:ascii="Times New Roman" w:hAnsi="Times New Roman"/>
          <w:szCs w:val="24"/>
        </w:rPr>
        <w:t xml:space="preserve"> Community Development Block Grant program and to solicit citizen input.</w:t>
      </w:r>
    </w:p>
    <w:p w14:paraId="3E4BEBFF" w14:textId="77777777" w:rsidR="002B6855" w:rsidRPr="001D7018" w:rsidRDefault="002B6855" w:rsidP="002B6855">
      <w:pPr>
        <w:pStyle w:val="BodyText2"/>
        <w:ind w:firstLine="720"/>
        <w:jc w:val="both"/>
        <w:rPr>
          <w:rFonts w:ascii="Times New Roman" w:hAnsi="Times New Roman"/>
          <w:sz w:val="24"/>
          <w:szCs w:val="24"/>
        </w:rPr>
      </w:pPr>
    </w:p>
    <w:p w14:paraId="3E4BEC00" w14:textId="77777777" w:rsidR="002B6855" w:rsidRPr="001D7018" w:rsidRDefault="002B6855" w:rsidP="001D7018">
      <w:pPr>
        <w:pStyle w:val="BodyText2"/>
        <w:jc w:val="both"/>
        <w:rPr>
          <w:rFonts w:ascii="Times New Roman" w:hAnsi="Times New Roman"/>
          <w:sz w:val="24"/>
          <w:szCs w:val="24"/>
        </w:rPr>
      </w:pPr>
      <w:r w:rsidRPr="001D7018">
        <w:rPr>
          <w:rFonts w:ascii="Times New Roman" w:hAnsi="Times New Roman"/>
          <w:sz w:val="24"/>
          <w:szCs w:val="24"/>
        </w:rPr>
        <w:t>Maximum award limits:</w:t>
      </w:r>
    </w:p>
    <w:p w14:paraId="56F4E086" w14:textId="47AF59EC" w:rsidR="001D7018" w:rsidRPr="00C20121" w:rsidRDefault="001D7018" w:rsidP="002B6855">
      <w:pPr>
        <w:jc w:val="both"/>
        <w:rPr>
          <w:rFonts w:ascii="Times New Roman" w:hAnsi="Times New Roman"/>
          <w:szCs w:val="24"/>
        </w:rPr>
      </w:pPr>
      <w:r w:rsidRPr="00C20121">
        <w:rPr>
          <w:rFonts w:ascii="Times New Roman" w:hAnsi="Times New Roman"/>
          <w:szCs w:val="24"/>
        </w:rPr>
        <w:t>• Up to $</w:t>
      </w:r>
      <w:r w:rsidR="001D3302">
        <w:rPr>
          <w:rFonts w:ascii="Times New Roman" w:hAnsi="Times New Roman"/>
          <w:szCs w:val="24"/>
        </w:rPr>
        <w:t>2</w:t>
      </w:r>
      <w:r w:rsidRPr="00C20121">
        <w:rPr>
          <w:rFonts w:ascii="Times New Roman" w:hAnsi="Times New Roman"/>
          <w:szCs w:val="24"/>
        </w:rPr>
        <w:t>,</w:t>
      </w:r>
      <w:r w:rsidR="001D3302">
        <w:rPr>
          <w:rFonts w:ascii="Times New Roman" w:hAnsi="Times New Roman"/>
          <w:szCs w:val="24"/>
        </w:rPr>
        <w:t>0</w:t>
      </w:r>
      <w:r w:rsidRPr="00C20121">
        <w:rPr>
          <w:rFonts w:ascii="Times New Roman" w:hAnsi="Times New Roman"/>
          <w:szCs w:val="24"/>
        </w:rPr>
        <w:t>00,000 for Public Housing Modernization with priority to State Sponsored Housing Portfolio (SSHP).</w:t>
      </w:r>
    </w:p>
    <w:p w14:paraId="096B11DA" w14:textId="1882DD87" w:rsidR="001D7018" w:rsidRPr="001D7018" w:rsidRDefault="001D7018" w:rsidP="002B6855">
      <w:pPr>
        <w:jc w:val="both"/>
        <w:rPr>
          <w:rFonts w:ascii="Times New Roman" w:hAnsi="Times New Roman"/>
          <w:szCs w:val="24"/>
        </w:rPr>
      </w:pPr>
      <w:r w:rsidRPr="00C20121">
        <w:rPr>
          <w:rFonts w:ascii="Times New Roman" w:hAnsi="Times New Roman"/>
          <w:szCs w:val="24"/>
        </w:rPr>
        <w:t>• Up to $1,000,000 for Infrastructure associated with the development of Affordable Housing (e.g., streets sidewalks, sewer lines, windmills</w:t>
      </w:r>
      <w:proofErr w:type="gramStart"/>
      <w:r w:rsidRPr="00C20121">
        <w:rPr>
          <w:rFonts w:ascii="Times New Roman" w:hAnsi="Times New Roman"/>
          <w:szCs w:val="24"/>
        </w:rPr>
        <w:t>);</w:t>
      </w:r>
      <w:proofErr w:type="gramEnd"/>
    </w:p>
    <w:p w14:paraId="595DB2AF" w14:textId="77777777" w:rsidR="001D7018" w:rsidRPr="001D7018" w:rsidRDefault="001D7018" w:rsidP="002B6855">
      <w:pPr>
        <w:jc w:val="both"/>
        <w:rPr>
          <w:rFonts w:ascii="Times New Roman" w:hAnsi="Times New Roman"/>
          <w:szCs w:val="24"/>
        </w:rPr>
      </w:pPr>
    </w:p>
    <w:p w14:paraId="3E4BEC09" w14:textId="6B98A0CC" w:rsidR="002B6855" w:rsidRPr="001D7018" w:rsidRDefault="002B6855" w:rsidP="002B6855">
      <w:pPr>
        <w:jc w:val="both"/>
        <w:rPr>
          <w:rFonts w:ascii="Times New Roman" w:hAnsi="Times New Roman"/>
          <w:szCs w:val="24"/>
        </w:rPr>
      </w:pPr>
      <w:r w:rsidRPr="001D7018">
        <w:rPr>
          <w:rFonts w:ascii="Times New Roman" w:hAnsi="Times New Roman"/>
          <w:szCs w:val="24"/>
        </w:rPr>
        <w:t xml:space="preserve">Major activity categories </w:t>
      </w:r>
      <w:proofErr w:type="gramStart"/>
      <w:r w:rsidRPr="001D7018">
        <w:rPr>
          <w:rFonts w:ascii="Times New Roman" w:hAnsi="Times New Roman"/>
          <w:szCs w:val="24"/>
        </w:rPr>
        <w:t>are:</w:t>
      </w:r>
      <w:proofErr w:type="gramEnd"/>
      <w:r w:rsidRPr="001D7018">
        <w:rPr>
          <w:rFonts w:ascii="Times New Roman" w:hAnsi="Times New Roman"/>
          <w:szCs w:val="24"/>
        </w:rPr>
        <w:t xml:space="preserve"> Acquisition, Housing Rehabilitation, Public Housing Modernization, Community Facilities, Public Services, and Economic Development.    Projects funded with CDBG allocations must carry out at least one of three National Objectives:  benefit to low- and moderate-income persons, elimination of slums and blight, or meeting urgent community development needs.</w:t>
      </w:r>
    </w:p>
    <w:p w14:paraId="3E4BEC0A" w14:textId="77777777" w:rsidR="002B6855" w:rsidRPr="001D7018" w:rsidRDefault="002B6855" w:rsidP="002B6855">
      <w:pPr>
        <w:jc w:val="both"/>
        <w:rPr>
          <w:rFonts w:ascii="Times New Roman" w:hAnsi="Times New Roman"/>
          <w:szCs w:val="24"/>
        </w:rPr>
      </w:pPr>
    </w:p>
    <w:p w14:paraId="3E4BEC0B" w14:textId="5B483390" w:rsidR="00E04602" w:rsidRPr="001D7018" w:rsidRDefault="002B6855" w:rsidP="002B6855">
      <w:pPr>
        <w:jc w:val="both"/>
        <w:rPr>
          <w:rFonts w:ascii="Times New Roman" w:hAnsi="Times New Roman"/>
          <w:szCs w:val="24"/>
        </w:rPr>
      </w:pPr>
      <w:r w:rsidRPr="001D7018">
        <w:rPr>
          <w:rFonts w:ascii="Times New Roman" w:hAnsi="Times New Roman"/>
          <w:szCs w:val="24"/>
        </w:rPr>
        <w:t>The purpose of the public hearing is to obtain citizen’s views on the Town’s community development and housing needs and review and discuss specific project activities in the areas of housing, economic development</w:t>
      </w:r>
      <w:r w:rsidR="001D3302">
        <w:rPr>
          <w:rFonts w:ascii="Times New Roman" w:hAnsi="Times New Roman"/>
          <w:szCs w:val="24"/>
        </w:rPr>
        <w:t>,</w:t>
      </w:r>
      <w:r w:rsidRPr="001D7018">
        <w:rPr>
          <w:rFonts w:ascii="Times New Roman" w:hAnsi="Times New Roman"/>
          <w:szCs w:val="24"/>
        </w:rPr>
        <w:t xml:space="preserve"> or community facilities which could be part of the Town’s </w:t>
      </w:r>
      <w:r w:rsidR="008654C4" w:rsidRPr="001D7018">
        <w:rPr>
          <w:rFonts w:ascii="Times New Roman" w:hAnsi="Times New Roman"/>
          <w:szCs w:val="24"/>
        </w:rPr>
        <w:t xml:space="preserve">new </w:t>
      </w:r>
      <w:r w:rsidRPr="001D7018">
        <w:rPr>
          <w:rFonts w:ascii="Times New Roman" w:hAnsi="Times New Roman"/>
          <w:szCs w:val="24"/>
        </w:rPr>
        <w:t>Application for funding</w:t>
      </w:r>
      <w:r w:rsidR="00E04602" w:rsidRPr="001D7018">
        <w:rPr>
          <w:rFonts w:ascii="Times New Roman" w:hAnsi="Times New Roman"/>
          <w:szCs w:val="24"/>
        </w:rPr>
        <w:t xml:space="preserve"> for the year </w:t>
      </w:r>
      <w:r w:rsidR="008654C4" w:rsidRPr="001D7018">
        <w:rPr>
          <w:rFonts w:ascii="Times New Roman" w:hAnsi="Times New Roman"/>
          <w:szCs w:val="24"/>
        </w:rPr>
        <w:t xml:space="preserve">20 </w:t>
      </w:r>
      <w:r w:rsidR="00324B14" w:rsidRPr="001D7018">
        <w:rPr>
          <w:rFonts w:ascii="Times New Roman" w:hAnsi="Times New Roman"/>
          <w:szCs w:val="24"/>
          <w:u w:val="single"/>
        </w:rPr>
        <w:t xml:space="preserve">     </w:t>
      </w:r>
      <w:proofErr w:type="gramStart"/>
      <w:r w:rsidR="00324B14" w:rsidRPr="001D7018">
        <w:rPr>
          <w:rFonts w:ascii="Times New Roman" w:hAnsi="Times New Roman"/>
          <w:szCs w:val="24"/>
          <w:u w:val="single"/>
        </w:rPr>
        <w:t xml:space="preserve">  </w:t>
      </w:r>
      <w:r w:rsidRPr="001D7018">
        <w:rPr>
          <w:rFonts w:ascii="Times New Roman" w:hAnsi="Times New Roman"/>
          <w:szCs w:val="24"/>
        </w:rPr>
        <w:t>.</w:t>
      </w:r>
      <w:proofErr w:type="gramEnd"/>
      <w:r w:rsidRPr="001D7018">
        <w:rPr>
          <w:rFonts w:ascii="Times New Roman" w:hAnsi="Times New Roman"/>
          <w:szCs w:val="24"/>
        </w:rPr>
        <w:t xml:space="preserve">  </w:t>
      </w:r>
    </w:p>
    <w:p w14:paraId="3E4BEC0C" w14:textId="77777777" w:rsidR="00E04602" w:rsidRPr="001D7018" w:rsidRDefault="00E04602" w:rsidP="002B6855">
      <w:pPr>
        <w:jc w:val="both"/>
        <w:rPr>
          <w:rFonts w:ascii="Times New Roman" w:hAnsi="Times New Roman"/>
          <w:i/>
          <w:szCs w:val="24"/>
        </w:rPr>
      </w:pPr>
    </w:p>
    <w:p w14:paraId="3E4BEC0D" w14:textId="77777777" w:rsidR="002B6855" w:rsidRPr="001D7018" w:rsidRDefault="00A1149D" w:rsidP="002B6855">
      <w:pPr>
        <w:jc w:val="both"/>
        <w:rPr>
          <w:rFonts w:ascii="Times New Roman" w:hAnsi="Times New Roman"/>
          <w:i/>
          <w:szCs w:val="24"/>
        </w:rPr>
      </w:pPr>
      <w:r w:rsidRPr="001D7018">
        <w:rPr>
          <w:rFonts w:ascii="Times New Roman" w:hAnsi="Times New Roman"/>
          <w:i/>
          <w:szCs w:val="24"/>
        </w:rPr>
        <w:t>[</w:t>
      </w:r>
      <w:r w:rsidR="002B6855" w:rsidRPr="001D7018">
        <w:rPr>
          <w:rFonts w:ascii="Times New Roman" w:hAnsi="Times New Roman"/>
          <w:i/>
          <w:szCs w:val="24"/>
        </w:rPr>
        <w:t xml:space="preserve">If the Town has current ongoing Small Cities grants, include the following sentence: “In addition, the Town’s current </w:t>
      </w:r>
      <w:r w:rsidR="00636759" w:rsidRPr="001D7018">
        <w:rPr>
          <w:rFonts w:ascii="Times New Roman" w:hAnsi="Times New Roman"/>
          <w:i/>
          <w:szCs w:val="24"/>
        </w:rPr>
        <w:t>20</w:t>
      </w:r>
      <w:r w:rsidRPr="001D7018">
        <w:rPr>
          <w:rFonts w:ascii="Times New Roman" w:hAnsi="Times New Roman"/>
          <w:i/>
          <w:szCs w:val="24"/>
          <w:u w:val="single"/>
        </w:rPr>
        <w:t xml:space="preserve">  </w:t>
      </w:r>
      <w:r w:rsidR="002B6855" w:rsidRPr="001D7018">
        <w:rPr>
          <w:rFonts w:ascii="Times New Roman" w:hAnsi="Times New Roman"/>
          <w:i/>
          <w:szCs w:val="24"/>
        </w:rPr>
        <w:t xml:space="preserve"> Small Cities grant(s) </w:t>
      </w:r>
      <w:r w:rsidRPr="001D7018">
        <w:rPr>
          <w:rFonts w:ascii="Times New Roman" w:hAnsi="Times New Roman"/>
          <w:i/>
          <w:szCs w:val="24"/>
        </w:rPr>
        <w:t xml:space="preserve">under the _____ (eligible activity) </w:t>
      </w:r>
      <w:r w:rsidR="002B6855" w:rsidRPr="001D7018">
        <w:rPr>
          <w:rFonts w:ascii="Times New Roman" w:hAnsi="Times New Roman"/>
          <w:i/>
          <w:szCs w:val="24"/>
        </w:rPr>
        <w:t xml:space="preserve">will be discussed to obtain citizen input on </w:t>
      </w:r>
      <w:r w:rsidRPr="001D7018">
        <w:rPr>
          <w:rFonts w:ascii="Times New Roman" w:hAnsi="Times New Roman"/>
          <w:i/>
          <w:szCs w:val="24"/>
        </w:rPr>
        <w:t>it/</w:t>
      </w:r>
      <w:r w:rsidR="002B6855" w:rsidRPr="001D7018">
        <w:rPr>
          <w:rFonts w:ascii="Times New Roman" w:hAnsi="Times New Roman"/>
          <w:i/>
          <w:szCs w:val="24"/>
        </w:rPr>
        <w:t>them.”</w:t>
      </w:r>
      <w:r w:rsidRPr="001D7018">
        <w:rPr>
          <w:rFonts w:ascii="Times New Roman" w:hAnsi="Times New Roman"/>
          <w:i/>
          <w:szCs w:val="24"/>
        </w:rPr>
        <w:t>]</w:t>
      </w:r>
    </w:p>
    <w:p w14:paraId="3E4BEC0E" w14:textId="77777777" w:rsidR="002B6855" w:rsidRPr="001D7018" w:rsidRDefault="002B6855" w:rsidP="002B6855">
      <w:pPr>
        <w:jc w:val="both"/>
        <w:rPr>
          <w:rFonts w:ascii="Times New Roman" w:hAnsi="Times New Roman"/>
          <w:szCs w:val="24"/>
        </w:rPr>
      </w:pPr>
    </w:p>
    <w:p w14:paraId="3E4BEC11" w14:textId="58337274" w:rsidR="002B6855" w:rsidRPr="001D7018" w:rsidRDefault="002B6855" w:rsidP="002B6855">
      <w:pPr>
        <w:jc w:val="both"/>
        <w:rPr>
          <w:rFonts w:ascii="Times New Roman" w:hAnsi="Times New Roman"/>
          <w:szCs w:val="24"/>
        </w:rPr>
      </w:pPr>
      <w:r w:rsidRPr="001D7018">
        <w:rPr>
          <w:rFonts w:ascii="Times New Roman" w:hAnsi="Times New Roman"/>
          <w:szCs w:val="24"/>
        </w:rPr>
        <w:t>Also, the public hearing will be to give citizens an opportunity to make their comments known on the program and for approval of the Program Income Reu</w:t>
      </w:r>
      <w:r w:rsidRPr="009C3952">
        <w:rPr>
          <w:rFonts w:ascii="Times New Roman" w:hAnsi="Times New Roman"/>
          <w:szCs w:val="24"/>
        </w:rPr>
        <w:t>se Plan</w:t>
      </w:r>
      <w:r w:rsidR="001D3302">
        <w:rPr>
          <w:rFonts w:ascii="Times New Roman" w:hAnsi="Times New Roman"/>
          <w:szCs w:val="24"/>
        </w:rPr>
        <w:t>, if applicable</w:t>
      </w:r>
      <w:r w:rsidRPr="009C3952">
        <w:rPr>
          <w:rFonts w:ascii="Times New Roman" w:hAnsi="Times New Roman"/>
          <w:szCs w:val="24"/>
        </w:rPr>
        <w:t>.</w:t>
      </w:r>
      <w:r w:rsidR="00C20121" w:rsidRPr="009C3952">
        <w:rPr>
          <w:rFonts w:ascii="Times New Roman" w:hAnsi="Times New Roman"/>
          <w:szCs w:val="24"/>
        </w:rPr>
        <w:t xml:space="preserve">  </w:t>
      </w:r>
      <w:r w:rsidRPr="009C3952">
        <w:rPr>
          <w:rFonts w:ascii="Times New Roman" w:hAnsi="Times New Roman"/>
          <w:szCs w:val="24"/>
        </w:rPr>
        <w:t>If you are unable to attend the public hearing, you may direct written comments to the Town/City of ____________, Department</w:t>
      </w:r>
      <w:r w:rsidR="00DE1624" w:rsidRPr="009C3952">
        <w:rPr>
          <w:rFonts w:ascii="Times New Roman" w:hAnsi="Times New Roman"/>
          <w:szCs w:val="24"/>
        </w:rPr>
        <w:t xml:space="preserve"> of _______</w:t>
      </w:r>
      <w:r w:rsidRPr="009C3952">
        <w:rPr>
          <w:rFonts w:ascii="Times New Roman" w:hAnsi="Times New Roman"/>
          <w:szCs w:val="24"/>
        </w:rPr>
        <w:t xml:space="preserve">, ___________ Street, _____________, CT 06_____ or you may telephone ___________.  In addition, information may be obtained at the above address between the hours of </w:t>
      </w:r>
      <w:r w:rsidR="00DE1624" w:rsidRPr="009C3952">
        <w:rPr>
          <w:rFonts w:ascii="Times New Roman" w:hAnsi="Times New Roman"/>
          <w:szCs w:val="24"/>
        </w:rPr>
        <w:t>___</w:t>
      </w:r>
      <w:r w:rsidRPr="009C3952">
        <w:rPr>
          <w:rFonts w:ascii="Times New Roman" w:hAnsi="Times New Roman"/>
          <w:szCs w:val="24"/>
        </w:rPr>
        <w:t xml:space="preserve"> a.m. and </w:t>
      </w:r>
      <w:r w:rsidR="00DE1624" w:rsidRPr="009C3952">
        <w:rPr>
          <w:rFonts w:ascii="Times New Roman" w:hAnsi="Times New Roman"/>
          <w:szCs w:val="24"/>
        </w:rPr>
        <w:t>___</w:t>
      </w:r>
      <w:r w:rsidRPr="009C3952">
        <w:rPr>
          <w:rFonts w:ascii="Times New Roman" w:hAnsi="Times New Roman"/>
          <w:szCs w:val="24"/>
        </w:rPr>
        <w:t xml:space="preserve"> p.m. on weekdays.</w:t>
      </w:r>
    </w:p>
    <w:p w14:paraId="3E4BEC12" w14:textId="77777777" w:rsidR="002B6855" w:rsidRPr="001D7018" w:rsidRDefault="002B6855" w:rsidP="002B6855">
      <w:pPr>
        <w:jc w:val="both"/>
        <w:rPr>
          <w:rFonts w:ascii="Times New Roman" w:hAnsi="Times New Roman"/>
          <w:szCs w:val="24"/>
        </w:rPr>
      </w:pPr>
    </w:p>
    <w:p w14:paraId="3E4BEC13" w14:textId="4715FC0A" w:rsidR="002B6855" w:rsidRPr="001D7018" w:rsidRDefault="002B6855" w:rsidP="002B6855">
      <w:pPr>
        <w:jc w:val="both"/>
        <w:rPr>
          <w:rFonts w:ascii="Times New Roman" w:hAnsi="Times New Roman"/>
          <w:szCs w:val="24"/>
        </w:rPr>
      </w:pPr>
      <w:r w:rsidRPr="001D7018">
        <w:rPr>
          <w:rFonts w:ascii="Times New Roman" w:hAnsi="Times New Roman"/>
          <w:szCs w:val="24"/>
        </w:rPr>
        <w:t xml:space="preserve">The Community Development/Housing Department on behalf of the Town/City of ____________ anticipates applying for the maximum grant amount of $___________ under the </w:t>
      </w:r>
      <w:r w:rsidRPr="00C20121">
        <w:rPr>
          <w:rFonts w:ascii="Times New Roman" w:hAnsi="Times New Roman"/>
          <w:szCs w:val="24"/>
        </w:rPr>
        <w:t>______</w:t>
      </w:r>
      <w:r w:rsidR="00C20121">
        <w:rPr>
          <w:rFonts w:ascii="Times New Roman" w:hAnsi="Times New Roman"/>
          <w:szCs w:val="24"/>
        </w:rPr>
        <w:t xml:space="preserve"> </w:t>
      </w:r>
      <w:r w:rsidRPr="001D7018">
        <w:rPr>
          <w:rFonts w:ascii="Times New Roman" w:hAnsi="Times New Roman"/>
          <w:szCs w:val="24"/>
        </w:rPr>
        <w:t>(eligible activity).  In addition, the Town/City will create a revolving loan fund with program income (principal and interest) generated from the grant for a housing rehabilitation loan program</w:t>
      </w:r>
      <w:r w:rsidR="001D3302">
        <w:rPr>
          <w:rFonts w:ascii="Times New Roman" w:hAnsi="Times New Roman"/>
          <w:szCs w:val="24"/>
        </w:rPr>
        <w:t xml:space="preserve"> (if applicable)</w:t>
      </w:r>
      <w:r w:rsidRPr="001D7018">
        <w:rPr>
          <w:rFonts w:ascii="Times New Roman" w:hAnsi="Times New Roman"/>
          <w:szCs w:val="24"/>
        </w:rPr>
        <w:t>.</w:t>
      </w:r>
    </w:p>
    <w:p w14:paraId="3E4BEC14" w14:textId="77777777" w:rsidR="002B6855" w:rsidRPr="001D7018" w:rsidRDefault="002B6855" w:rsidP="002B6855">
      <w:pPr>
        <w:jc w:val="both"/>
        <w:rPr>
          <w:rFonts w:ascii="Times New Roman" w:hAnsi="Times New Roman"/>
          <w:szCs w:val="24"/>
        </w:rPr>
      </w:pPr>
    </w:p>
    <w:p w14:paraId="3E4BEC15" w14:textId="393FA891" w:rsidR="002B6855" w:rsidRPr="001D7018" w:rsidRDefault="002B6855" w:rsidP="002B6855">
      <w:pPr>
        <w:jc w:val="both"/>
        <w:rPr>
          <w:rFonts w:ascii="Times New Roman" w:hAnsi="Times New Roman"/>
          <w:szCs w:val="24"/>
        </w:rPr>
      </w:pPr>
      <w:r w:rsidRPr="001D7018">
        <w:rPr>
          <w:rFonts w:ascii="Times New Roman" w:hAnsi="Times New Roman"/>
          <w:szCs w:val="24"/>
        </w:rPr>
        <w:t xml:space="preserve">The Town/City of _______ promotes fair housing and makes all programs available to low- and moderate-income households regardless of race, </w:t>
      </w:r>
      <w:r w:rsidR="00324B14" w:rsidRPr="001D7018">
        <w:rPr>
          <w:rFonts w:ascii="Times New Roman" w:hAnsi="Times New Roman"/>
          <w:szCs w:val="24"/>
        </w:rPr>
        <w:t xml:space="preserve">creed, </w:t>
      </w:r>
      <w:r w:rsidRPr="001D7018">
        <w:rPr>
          <w:rFonts w:ascii="Times New Roman" w:hAnsi="Times New Roman"/>
          <w:szCs w:val="24"/>
        </w:rPr>
        <w:t xml:space="preserve">color, national origin, </w:t>
      </w:r>
      <w:r w:rsidR="00324B14" w:rsidRPr="001D7018">
        <w:rPr>
          <w:rFonts w:ascii="Times New Roman" w:hAnsi="Times New Roman"/>
          <w:szCs w:val="24"/>
        </w:rPr>
        <w:t xml:space="preserve">ancestry, sex, gender identity or expression, </w:t>
      </w:r>
      <w:r w:rsidRPr="001D7018">
        <w:rPr>
          <w:rFonts w:ascii="Times New Roman" w:hAnsi="Times New Roman"/>
          <w:szCs w:val="24"/>
        </w:rPr>
        <w:t xml:space="preserve">marital status, </w:t>
      </w:r>
      <w:r w:rsidR="00324B14" w:rsidRPr="001D7018">
        <w:rPr>
          <w:rFonts w:ascii="Times New Roman" w:hAnsi="Times New Roman"/>
          <w:szCs w:val="24"/>
        </w:rPr>
        <w:t xml:space="preserve">age, </w:t>
      </w:r>
      <w:r w:rsidRPr="001D7018">
        <w:rPr>
          <w:rFonts w:ascii="Times New Roman" w:hAnsi="Times New Roman"/>
          <w:szCs w:val="24"/>
        </w:rPr>
        <w:t>lawful source of income,</w:t>
      </w:r>
      <w:r w:rsidR="00324B14" w:rsidRPr="001D7018">
        <w:rPr>
          <w:rFonts w:ascii="Times New Roman" w:hAnsi="Times New Roman"/>
          <w:szCs w:val="24"/>
        </w:rPr>
        <w:t xml:space="preserve"> familial status, learning disability or physical/mental disability, or sexual orientation.</w:t>
      </w:r>
    </w:p>
    <w:p w14:paraId="3E4BEC16" w14:textId="77777777" w:rsidR="002B6855" w:rsidRPr="00DE1624" w:rsidRDefault="002B6855" w:rsidP="002B6855">
      <w:pPr>
        <w:pStyle w:val="NoSpacing"/>
        <w:jc w:val="both"/>
      </w:pPr>
    </w:p>
    <w:p w14:paraId="3E4BEC18" w14:textId="77777777" w:rsidR="002B6855" w:rsidRPr="001D7018" w:rsidRDefault="002B6855" w:rsidP="002B6855">
      <w:pPr>
        <w:ind w:right="14"/>
        <w:jc w:val="both"/>
        <w:rPr>
          <w:rFonts w:ascii="Times New Roman" w:hAnsi="Times New Roman"/>
          <w:i/>
          <w:iCs/>
          <w:szCs w:val="24"/>
        </w:rPr>
      </w:pPr>
    </w:p>
    <w:p w14:paraId="3E4BEC19" w14:textId="77777777" w:rsidR="002B6855" w:rsidRPr="001D7018" w:rsidRDefault="002B6855" w:rsidP="002B6855">
      <w:pPr>
        <w:ind w:right="14"/>
        <w:jc w:val="both"/>
        <w:rPr>
          <w:rFonts w:ascii="Times New Roman" w:hAnsi="Times New Roman"/>
          <w:i/>
          <w:iCs/>
          <w:szCs w:val="24"/>
        </w:rPr>
      </w:pPr>
      <w:r w:rsidRPr="001D7018">
        <w:rPr>
          <w:rFonts w:ascii="Times New Roman" w:hAnsi="Times New Roman"/>
          <w:i/>
          <w:iCs/>
          <w:szCs w:val="24"/>
        </w:rPr>
        <w:t xml:space="preserve">“All are encouraged to attend.  The hearing is accessible to the handicapped.  Any disabled persons requiring special assistance or non-English speaking persons should contact </w:t>
      </w:r>
      <w:r w:rsidRPr="00C20121">
        <w:rPr>
          <w:rFonts w:ascii="Times New Roman" w:hAnsi="Times New Roman"/>
          <w:i/>
          <w:iCs/>
          <w:szCs w:val="24"/>
        </w:rPr>
        <w:t>_____________</w:t>
      </w:r>
      <w:r w:rsidRPr="001D7018">
        <w:rPr>
          <w:rFonts w:ascii="Times New Roman" w:hAnsi="Times New Roman"/>
          <w:i/>
          <w:iCs/>
          <w:szCs w:val="24"/>
        </w:rPr>
        <w:t xml:space="preserve">, ADA Coordinator at _________ </w:t>
      </w:r>
      <w:proofErr w:type="spellStart"/>
      <w:r w:rsidRPr="001D7018">
        <w:rPr>
          <w:rFonts w:ascii="Times New Roman" w:hAnsi="Times New Roman"/>
          <w:i/>
          <w:iCs/>
          <w:szCs w:val="24"/>
        </w:rPr>
        <w:t>at</w:t>
      </w:r>
      <w:proofErr w:type="spellEnd"/>
      <w:r w:rsidRPr="001D7018">
        <w:rPr>
          <w:rFonts w:ascii="Times New Roman" w:hAnsi="Times New Roman"/>
          <w:i/>
          <w:iCs/>
          <w:szCs w:val="24"/>
        </w:rPr>
        <w:t xml:space="preserve"> least five days prior to the hearing”</w:t>
      </w:r>
    </w:p>
    <w:p w14:paraId="3E4BEC1A" w14:textId="77777777" w:rsidR="002B6855" w:rsidRPr="001D7018" w:rsidRDefault="002B6855" w:rsidP="002B6855">
      <w:pPr>
        <w:ind w:left="720"/>
        <w:jc w:val="both"/>
        <w:rPr>
          <w:rFonts w:ascii="Times New Roman" w:hAnsi="Times New Roman"/>
          <w:szCs w:val="24"/>
        </w:rPr>
      </w:pPr>
    </w:p>
    <w:p w14:paraId="3E4BEC1B" w14:textId="77777777" w:rsidR="004A7ACA" w:rsidRPr="001D7018" w:rsidRDefault="002B6855" w:rsidP="002B6855">
      <w:pPr>
        <w:ind w:left="720"/>
        <w:jc w:val="center"/>
        <w:rPr>
          <w:rFonts w:ascii="Times New Roman" w:hAnsi="Times New Roman"/>
          <w:b/>
          <w:bCs/>
          <w:szCs w:val="24"/>
          <w:u w:val="single"/>
        </w:rPr>
      </w:pPr>
      <w:r w:rsidRPr="001D7018">
        <w:rPr>
          <w:rFonts w:ascii="Times New Roman" w:hAnsi="Times New Roman"/>
          <w:szCs w:val="24"/>
        </w:rPr>
        <w:t>Equal Opportunity/Affirmative Action</w:t>
      </w:r>
    </w:p>
    <w:sectPr w:rsidR="004A7ACA" w:rsidRPr="001D70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16A6" w14:textId="77777777" w:rsidR="007A36B8" w:rsidRDefault="007A36B8" w:rsidP="007A36B8">
      <w:r>
        <w:separator/>
      </w:r>
    </w:p>
  </w:endnote>
  <w:endnote w:type="continuationSeparator" w:id="0">
    <w:p w14:paraId="0708B42E" w14:textId="77777777" w:rsidR="007A36B8" w:rsidRDefault="007A36B8" w:rsidP="007A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109D" w14:textId="77777777" w:rsidR="007A36B8" w:rsidRDefault="007A3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7AE3" w14:textId="77777777" w:rsidR="007A36B8" w:rsidRDefault="007A3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DBBF" w14:textId="77777777" w:rsidR="007A36B8" w:rsidRDefault="007A3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2794" w14:textId="77777777" w:rsidR="007A36B8" w:rsidRDefault="007A36B8" w:rsidP="007A36B8">
      <w:r>
        <w:separator/>
      </w:r>
    </w:p>
  </w:footnote>
  <w:footnote w:type="continuationSeparator" w:id="0">
    <w:p w14:paraId="49A492F3" w14:textId="77777777" w:rsidR="007A36B8" w:rsidRDefault="007A36B8" w:rsidP="007A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BC9" w14:textId="77777777" w:rsidR="007A36B8" w:rsidRDefault="007A3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F4AA" w14:textId="7CE4438F" w:rsidR="007A36B8" w:rsidRPr="007A36B8" w:rsidRDefault="007A36B8" w:rsidP="007A36B8">
    <w:pPr>
      <w:pStyle w:val="Header"/>
      <w:jc w:val="right"/>
      <w:rPr>
        <w:rFonts w:ascii="Arial" w:hAnsi="Arial" w:cs="Arial"/>
        <w:b/>
        <w:bCs/>
        <w:color w:val="174E86"/>
        <w:sz w:val="28"/>
        <w:szCs w:val="28"/>
      </w:rPr>
    </w:pPr>
    <w:r w:rsidRPr="007A36B8">
      <w:rPr>
        <w:rFonts w:ascii="Arial" w:hAnsi="Arial" w:cs="Arial"/>
        <w:b/>
        <w:bCs/>
        <w:color w:val="174E86"/>
        <w:sz w:val="28"/>
        <w:szCs w:val="28"/>
      </w:rPr>
      <w:t>Attachment 1-</w:t>
    </w:r>
    <w:r w:rsidR="00543C44">
      <w:rPr>
        <w:rFonts w:ascii="Arial" w:hAnsi="Arial" w:cs="Arial"/>
        <w:b/>
        <w:bCs/>
        <w:color w:val="174E86"/>
        <w:sz w:val="28"/>
        <w:szCs w:val="2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29D3" w14:textId="77777777" w:rsidR="007A36B8" w:rsidRDefault="007A3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9CD"/>
    <w:multiLevelType w:val="hybridMultilevel"/>
    <w:tmpl w:val="11BA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4521E"/>
    <w:multiLevelType w:val="hybridMultilevel"/>
    <w:tmpl w:val="F96A1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5"/>
    <w:rsid w:val="000E294B"/>
    <w:rsid w:val="001D3302"/>
    <w:rsid w:val="001D7018"/>
    <w:rsid w:val="001E1572"/>
    <w:rsid w:val="002B0F3E"/>
    <w:rsid w:val="002B6855"/>
    <w:rsid w:val="003209F3"/>
    <w:rsid w:val="00324B14"/>
    <w:rsid w:val="004A7ACA"/>
    <w:rsid w:val="00543C44"/>
    <w:rsid w:val="00636759"/>
    <w:rsid w:val="007A36B8"/>
    <w:rsid w:val="007D6EDC"/>
    <w:rsid w:val="008654C4"/>
    <w:rsid w:val="009C3952"/>
    <w:rsid w:val="00A1149D"/>
    <w:rsid w:val="00C20121"/>
    <w:rsid w:val="00CA13BE"/>
    <w:rsid w:val="00DE1624"/>
    <w:rsid w:val="00E04602"/>
    <w:rsid w:val="00F1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BFC"/>
  <w15:docId w15:val="{2502F016-A078-4560-89B5-BDA5D28E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55"/>
    <w:pPr>
      <w:widowControl w:val="0"/>
      <w:spacing w:after="0" w:line="240" w:lineRule="auto"/>
    </w:pPr>
    <w:rPr>
      <w:rFonts w:ascii="Bookman Old Style" w:eastAsia="Times New Roman" w:hAnsi="Bookman Old Style"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6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character" w:customStyle="1" w:styleId="BodyText2Char">
    <w:name w:val="Body Text 2 Char"/>
    <w:basedOn w:val="DefaultParagraphFont"/>
    <w:link w:val="BodyText2"/>
    <w:rsid w:val="002B6855"/>
    <w:rPr>
      <w:rFonts w:ascii="Bookman Old Style" w:eastAsia="Times New Roman" w:hAnsi="Bookman Old Style" w:cs="Times New Roman"/>
      <w:snapToGrid w:val="0"/>
      <w:szCs w:val="20"/>
    </w:rPr>
  </w:style>
  <w:style w:type="paragraph" w:styleId="NoSpacing">
    <w:name w:val="No Spacing"/>
    <w:basedOn w:val="Normal"/>
    <w:uiPriority w:val="1"/>
    <w:qFormat/>
    <w:rsid w:val="002B6855"/>
    <w:pPr>
      <w:widowControl/>
    </w:pPr>
    <w:rPr>
      <w:rFonts w:ascii="Times New Roman" w:eastAsia="Calibri" w:hAnsi="Times New Roman"/>
      <w:snapToGrid/>
      <w:szCs w:val="24"/>
    </w:rPr>
  </w:style>
  <w:style w:type="paragraph" w:styleId="BalloonText">
    <w:name w:val="Balloon Text"/>
    <w:basedOn w:val="Normal"/>
    <w:link w:val="BalloonTextChar"/>
    <w:uiPriority w:val="99"/>
    <w:semiHidden/>
    <w:unhideWhenUsed/>
    <w:rsid w:val="0086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C4"/>
    <w:rPr>
      <w:rFonts w:ascii="Segoe UI" w:eastAsia="Times New Roman" w:hAnsi="Segoe UI" w:cs="Segoe UI"/>
      <w:snapToGrid w:val="0"/>
      <w:sz w:val="18"/>
      <w:szCs w:val="18"/>
    </w:rPr>
  </w:style>
  <w:style w:type="paragraph" w:styleId="Header">
    <w:name w:val="header"/>
    <w:basedOn w:val="Normal"/>
    <w:link w:val="HeaderChar"/>
    <w:uiPriority w:val="99"/>
    <w:unhideWhenUsed/>
    <w:rsid w:val="007A36B8"/>
    <w:pPr>
      <w:tabs>
        <w:tab w:val="center" w:pos="4680"/>
        <w:tab w:val="right" w:pos="9360"/>
      </w:tabs>
    </w:pPr>
  </w:style>
  <w:style w:type="character" w:customStyle="1" w:styleId="HeaderChar">
    <w:name w:val="Header Char"/>
    <w:basedOn w:val="DefaultParagraphFont"/>
    <w:link w:val="Header"/>
    <w:uiPriority w:val="99"/>
    <w:rsid w:val="007A36B8"/>
    <w:rPr>
      <w:rFonts w:ascii="Bookman Old Style" w:eastAsia="Times New Roman" w:hAnsi="Bookman Old Style" w:cs="Times New Roman"/>
      <w:snapToGrid w:val="0"/>
      <w:sz w:val="24"/>
      <w:szCs w:val="20"/>
    </w:rPr>
  </w:style>
  <w:style w:type="paragraph" w:styleId="Footer">
    <w:name w:val="footer"/>
    <w:basedOn w:val="Normal"/>
    <w:link w:val="FooterChar"/>
    <w:uiPriority w:val="99"/>
    <w:unhideWhenUsed/>
    <w:rsid w:val="007A36B8"/>
    <w:pPr>
      <w:tabs>
        <w:tab w:val="center" w:pos="4680"/>
        <w:tab w:val="right" w:pos="9360"/>
      </w:tabs>
    </w:pPr>
  </w:style>
  <w:style w:type="character" w:customStyle="1" w:styleId="FooterChar">
    <w:name w:val="Footer Char"/>
    <w:basedOn w:val="DefaultParagraphFont"/>
    <w:link w:val="Footer"/>
    <w:uiPriority w:val="99"/>
    <w:rsid w:val="007A36B8"/>
    <w:rPr>
      <w:rFonts w:ascii="Bookman Old Style" w:eastAsia="Times New Roman" w:hAnsi="Bookman Old Style" w:cs="Times New Roman"/>
      <w:snapToGrid w:val="0"/>
      <w:sz w:val="24"/>
      <w:szCs w:val="20"/>
    </w:rPr>
  </w:style>
  <w:style w:type="paragraph" w:styleId="Revision">
    <w:name w:val="Revision"/>
    <w:hidden/>
    <w:uiPriority w:val="99"/>
    <w:semiHidden/>
    <w:rsid w:val="001D3302"/>
    <w:pPr>
      <w:spacing w:after="0" w:line="240" w:lineRule="auto"/>
    </w:pPr>
    <w:rPr>
      <w:rFonts w:ascii="Bookman Old Style" w:eastAsia="Times New Roman" w:hAnsi="Bookman Old Style"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8BA9-F32D-4495-A5EA-29F1FAEF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Mihm, Jerome</dc:creator>
  <cp:lastModifiedBy>Mihm, Jerome</cp:lastModifiedBy>
  <cp:revision>5</cp:revision>
  <dcterms:created xsi:type="dcterms:W3CDTF">2022-03-09T20:53:00Z</dcterms:created>
  <dcterms:modified xsi:type="dcterms:W3CDTF">2022-03-10T16:03:00Z</dcterms:modified>
</cp:coreProperties>
</file>