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A139" w14:textId="23B07B5D" w:rsidR="006A3073" w:rsidRPr="006A3073" w:rsidRDefault="006A3073" w:rsidP="006A3073">
      <w:pPr>
        <w:jc w:val="center"/>
        <w:rPr>
          <w:rFonts w:asciiTheme="minorHAnsi" w:hAnsiTheme="minorHAnsi" w:cstheme="minorHAnsi"/>
          <w:sz w:val="20"/>
          <w:szCs w:val="20"/>
        </w:rPr>
      </w:pPr>
      <w:bookmarkStart w:id="0" w:name="_Hlk42442418"/>
      <w:bookmarkStart w:id="1" w:name="_GoBack"/>
      <w:bookmarkEnd w:id="1"/>
      <w:r w:rsidRPr="006A3073">
        <w:rPr>
          <w:rFonts w:asciiTheme="minorHAnsi" w:hAnsiTheme="minorHAnsi" w:cstheme="minorHAnsi"/>
          <w:color w:val="auto"/>
          <w:sz w:val="20"/>
          <w:szCs w:val="20"/>
          <w:u w:val="single"/>
        </w:rPr>
        <w:t>Memorandum</w:t>
      </w:r>
      <w:bookmarkEnd w:id="0"/>
    </w:p>
    <w:p w14:paraId="6EBFD268" w14:textId="44796FDC"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noProof/>
          <w:sz w:val="20"/>
          <w:szCs w:val="20"/>
        </w:rPr>
        <w:drawing>
          <wp:anchor distT="0" distB="0" distL="114300" distR="114300" simplePos="0" relativeHeight="251655168" behindDoc="0" locked="0" layoutInCell="1" allowOverlap="0" wp14:anchorId="5DD4B95D" wp14:editId="2786A17A">
            <wp:simplePos x="0" y="0"/>
            <wp:positionH relativeFrom="column">
              <wp:posOffset>5673725</wp:posOffset>
            </wp:positionH>
            <wp:positionV relativeFrom="paragraph">
              <wp:posOffset>2540</wp:posOffset>
            </wp:positionV>
            <wp:extent cx="1179195" cy="1022985"/>
            <wp:effectExtent l="0" t="0" r="190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9195" cy="1022985"/>
                    </a:xfrm>
                    <a:prstGeom prst="rect">
                      <a:avLst/>
                    </a:prstGeom>
                    <a:noFill/>
                  </pic:spPr>
                </pic:pic>
              </a:graphicData>
            </a:graphic>
            <wp14:sizeRelH relativeFrom="page">
              <wp14:pctWidth>0</wp14:pctWidth>
            </wp14:sizeRelH>
            <wp14:sizeRelV relativeFrom="page">
              <wp14:pctHeight>0</wp14:pctHeight>
            </wp14:sizeRelV>
          </wp:anchor>
        </w:drawing>
      </w:r>
      <w:r w:rsidRPr="006A3073">
        <w:rPr>
          <w:rFonts w:asciiTheme="minorHAnsi" w:hAnsiTheme="minorHAnsi" w:cstheme="minorHAnsi"/>
          <w:color w:val="auto"/>
          <w:sz w:val="20"/>
          <w:szCs w:val="20"/>
        </w:rPr>
        <w:t>To:       All DCF Staff</w:t>
      </w:r>
    </w:p>
    <w:p w14:paraId="4FF7E3A8" w14:textId="77777777"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color w:val="auto"/>
          <w:sz w:val="20"/>
          <w:szCs w:val="20"/>
        </w:rPr>
        <w:t> </w:t>
      </w:r>
    </w:p>
    <w:p w14:paraId="73E571E1" w14:textId="77777777" w:rsidR="006A3073" w:rsidRPr="006A3073" w:rsidRDefault="006A3073" w:rsidP="006A3073">
      <w:pPr>
        <w:outlineLvl w:val="0"/>
        <w:rPr>
          <w:rFonts w:asciiTheme="minorHAnsi" w:hAnsiTheme="minorHAnsi" w:cstheme="minorHAnsi"/>
          <w:sz w:val="20"/>
          <w:szCs w:val="20"/>
        </w:rPr>
      </w:pPr>
      <w:r w:rsidRPr="006A3073">
        <w:rPr>
          <w:rFonts w:asciiTheme="minorHAnsi" w:hAnsiTheme="minorHAnsi" w:cstheme="minorHAnsi"/>
          <w:color w:val="auto"/>
          <w:sz w:val="20"/>
          <w:szCs w:val="20"/>
        </w:rPr>
        <w:t xml:space="preserve">From:   Commissioner </w:t>
      </w:r>
      <w:proofErr w:type="spellStart"/>
      <w:r w:rsidRPr="006A3073">
        <w:rPr>
          <w:rFonts w:asciiTheme="minorHAnsi" w:hAnsiTheme="minorHAnsi" w:cstheme="minorHAnsi"/>
          <w:color w:val="auto"/>
          <w:sz w:val="20"/>
          <w:szCs w:val="20"/>
        </w:rPr>
        <w:t>Vannessa</w:t>
      </w:r>
      <w:proofErr w:type="spellEnd"/>
      <w:r w:rsidRPr="006A3073">
        <w:rPr>
          <w:rFonts w:asciiTheme="minorHAnsi" w:hAnsiTheme="minorHAnsi" w:cstheme="minorHAnsi"/>
          <w:color w:val="auto"/>
          <w:sz w:val="20"/>
          <w:szCs w:val="20"/>
        </w:rPr>
        <w:t xml:space="preserve"> </w:t>
      </w:r>
      <w:proofErr w:type="spellStart"/>
      <w:r w:rsidRPr="006A3073">
        <w:rPr>
          <w:rFonts w:asciiTheme="minorHAnsi" w:hAnsiTheme="minorHAnsi" w:cstheme="minorHAnsi"/>
          <w:color w:val="auto"/>
          <w:sz w:val="20"/>
          <w:szCs w:val="20"/>
        </w:rPr>
        <w:t>Dorantes</w:t>
      </w:r>
      <w:proofErr w:type="spellEnd"/>
    </w:p>
    <w:p w14:paraId="444EBA60" w14:textId="77777777"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color w:val="auto"/>
          <w:sz w:val="20"/>
          <w:szCs w:val="20"/>
        </w:rPr>
        <w:t> </w:t>
      </w:r>
    </w:p>
    <w:p w14:paraId="1B50D59C" w14:textId="77777777"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color w:val="auto"/>
          <w:sz w:val="20"/>
          <w:szCs w:val="20"/>
        </w:rPr>
        <w:t>Date:   8/16/2020</w:t>
      </w:r>
    </w:p>
    <w:p w14:paraId="071F8842" w14:textId="77777777"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color w:val="auto"/>
          <w:sz w:val="20"/>
          <w:szCs w:val="20"/>
        </w:rPr>
        <w:t> </w:t>
      </w:r>
    </w:p>
    <w:p w14:paraId="5FBB037F" w14:textId="77777777"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color w:val="auto"/>
          <w:sz w:val="20"/>
          <w:szCs w:val="20"/>
        </w:rPr>
        <w:t>Re:       Update on Department Operations and Commissioner Weekly Video</w:t>
      </w:r>
    </w:p>
    <w:p w14:paraId="24820FD5" w14:textId="0C3BF1C0"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color w:val="auto"/>
          <w:sz w:val="20"/>
          <w:szCs w:val="20"/>
        </w:rPr>
        <w:t>_____________________________________________________________________________</w:t>
      </w:r>
      <w:r>
        <w:rPr>
          <w:rFonts w:asciiTheme="minorHAnsi" w:hAnsiTheme="minorHAnsi" w:cstheme="minorHAnsi"/>
          <w:color w:val="auto"/>
          <w:sz w:val="20"/>
          <w:szCs w:val="20"/>
        </w:rPr>
        <w:t>______________________________</w:t>
      </w:r>
      <w:r w:rsidRPr="006A3073">
        <w:rPr>
          <w:rFonts w:asciiTheme="minorHAnsi" w:hAnsiTheme="minorHAnsi" w:cstheme="minorHAnsi"/>
          <w:color w:val="auto"/>
          <w:sz w:val="20"/>
          <w:szCs w:val="20"/>
        </w:rPr>
        <w:t>_</w:t>
      </w:r>
    </w:p>
    <w:p w14:paraId="2CA6190D"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2B7DC06B" w14:textId="258B809C"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Hurricane Isaias has moved on. </w:t>
      </w:r>
      <w:r>
        <w:rPr>
          <w:rFonts w:asciiTheme="minorHAnsi" w:hAnsiTheme="minorHAnsi" w:cstheme="minorHAnsi"/>
          <w:color w:val="auto"/>
          <w:sz w:val="20"/>
          <w:szCs w:val="20"/>
        </w:rPr>
        <w:t xml:space="preserve">  </w:t>
      </w:r>
      <w:r w:rsidRPr="006A3073">
        <w:rPr>
          <w:rFonts w:asciiTheme="minorHAnsi" w:hAnsiTheme="minorHAnsi" w:cstheme="minorHAnsi"/>
          <w:color w:val="auto"/>
          <w:sz w:val="20"/>
          <w:szCs w:val="20"/>
        </w:rPr>
        <w:t xml:space="preserve">We hope you and your families are safe with full power and internet services restored. </w:t>
      </w:r>
      <w:r>
        <w:rPr>
          <w:rFonts w:asciiTheme="minorHAnsi" w:hAnsiTheme="minorHAnsi" w:cstheme="minorHAnsi"/>
          <w:color w:val="auto"/>
          <w:sz w:val="20"/>
          <w:szCs w:val="20"/>
        </w:rPr>
        <w:t xml:space="preserve">  </w:t>
      </w:r>
      <w:r w:rsidRPr="006A3073">
        <w:rPr>
          <w:rFonts w:asciiTheme="minorHAnsi" w:hAnsiTheme="minorHAnsi" w:cstheme="minorHAnsi"/>
          <w:color w:val="auto"/>
          <w:sz w:val="20"/>
          <w:szCs w:val="20"/>
        </w:rPr>
        <w:t xml:space="preserve">Once again, you have demonstrated strength and resilience as we support one another. </w:t>
      </w:r>
    </w:p>
    <w:p w14:paraId="124BA2DD"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7AB3B187"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Our virtual work remains impressive. We are appreciating the diligence, creativity, and willingness to do whatever it takes to connect with the children and families we serve. We learn more about how you are keeping our mission critical work going through these '</w:t>
      </w:r>
      <w:r w:rsidRPr="006A3073">
        <w:rPr>
          <w:rFonts w:asciiTheme="minorHAnsi" w:hAnsiTheme="minorHAnsi" w:cstheme="minorHAnsi"/>
          <w:color w:val="7030A0"/>
          <w:sz w:val="20"/>
          <w:szCs w:val="20"/>
        </w:rPr>
        <w:t>storms</w:t>
      </w:r>
      <w:r w:rsidRPr="006A3073">
        <w:rPr>
          <w:rFonts w:asciiTheme="minorHAnsi" w:hAnsiTheme="minorHAnsi" w:cstheme="minorHAnsi"/>
          <w:color w:val="auto"/>
          <w:sz w:val="20"/>
          <w:szCs w:val="20"/>
        </w:rPr>
        <w:t xml:space="preserve">'. </w:t>
      </w:r>
    </w:p>
    <w:p w14:paraId="5AAE7F8D" w14:textId="2ACAFE98"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noProof/>
          <w:sz w:val="20"/>
          <w:szCs w:val="20"/>
        </w:rPr>
        <w:drawing>
          <wp:anchor distT="0" distB="0" distL="114300" distR="114300" simplePos="0" relativeHeight="251656192" behindDoc="0" locked="0" layoutInCell="1" allowOverlap="0" wp14:anchorId="44D7FE2D" wp14:editId="797B6672">
            <wp:simplePos x="0" y="0"/>
            <wp:positionH relativeFrom="margin">
              <wp:align>left</wp:align>
            </wp:positionH>
            <wp:positionV relativeFrom="paragraph">
              <wp:posOffset>6712</wp:posOffset>
            </wp:positionV>
            <wp:extent cx="1719580" cy="10909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9580" cy="1090930"/>
                    </a:xfrm>
                    <a:prstGeom prst="rect">
                      <a:avLst/>
                    </a:prstGeom>
                    <a:noFill/>
                  </pic:spPr>
                </pic:pic>
              </a:graphicData>
            </a:graphic>
            <wp14:sizeRelH relativeFrom="page">
              <wp14:pctWidth>0</wp14:pctWidth>
            </wp14:sizeRelH>
            <wp14:sizeRelV relativeFrom="page">
              <wp14:pctHeight>0</wp14:pctHeight>
            </wp14:sizeRelV>
          </wp:anchor>
        </w:drawing>
      </w:r>
      <w:r w:rsidRPr="006A3073">
        <w:rPr>
          <w:rFonts w:asciiTheme="minorHAnsi" w:hAnsiTheme="minorHAnsi" w:cstheme="minorHAnsi"/>
          <w:color w:val="auto"/>
          <w:sz w:val="20"/>
          <w:szCs w:val="20"/>
        </w:rPr>
        <w:t> </w:t>
      </w:r>
    </w:p>
    <w:p w14:paraId="736039A2" w14:textId="7048900C"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The Department will continue to reactivate additional aspects of our work while balancing the health and safety of our workforce. For example, by the end of August, all remaining cohorts of youth in our care can be included in the in-person visitation triage process. Maintaining connections between parents and children is essential to their emotional well-being. </w:t>
      </w:r>
    </w:p>
    <w:p w14:paraId="4D8FEDE4"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Every aspect of planning considers the public health crisis we are in.</w:t>
      </w:r>
    </w:p>
    <w:p w14:paraId="25A62F5A"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73735C45"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This week, we use this opportunity to dispel myths about staff physically returning to our offices. </w:t>
      </w:r>
    </w:p>
    <w:p w14:paraId="2BA7B555" w14:textId="3462261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There is a purposeful plan under way. The plan's stages follow the health metrics closely. </w:t>
      </w:r>
    </w:p>
    <w:p w14:paraId="5BE457DE" w14:textId="06BD0D15"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xml:space="preserve">We have not set a date for </w:t>
      </w:r>
      <w:r w:rsidRPr="006A3073">
        <w:rPr>
          <w:rFonts w:asciiTheme="minorHAnsi" w:hAnsiTheme="minorHAnsi" w:cstheme="minorHAnsi"/>
          <w:sz w:val="20"/>
          <w:szCs w:val="20"/>
          <w:u w:val="single"/>
        </w:rPr>
        <w:t>full staff</w:t>
      </w:r>
      <w:r w:rsidRPr="006A3073">
        <w:rPr>
          <w:rFonts w:asciiTheme="minorHAnsi" w:hAnsiTheme="minorHAnsi" w:cstheme="minorHAnsi"/>
          <w:sz w:val="20"/>
          <w:szCs w:val="20"/>
        </w:rPr>
        <w:t xml:space="preserve"> to report in-person to offices: </w:t>
      </w:r>
    </w:p>
    <w:p w14:paraId="620BBF41" w14:textId="7C8EA073"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77B5181F" w14:textId="2677C253" w:rsidR="006A3073" w:rsidRPr="006A3073" w:rsidRDefault="006A3073" w:rsidP="006A3073">
      <w:pPr>
        <w:pStyle w:val="ListParagraph"/>
        <w:numPr>
          <w:ilvl w:val="0"/>
          <w:numId w:val="1"/>
        </w:numPr>
        <w:jc w:val="both"/>
        <w:rPr>
          <w:rFonts w:asciiTheme="minorHAnsi" w:eastAsia="Times New Roman" w:hAnsiTheme="minorHAnsi" w:cstheme="minorHAnsi"/>
          <w:color w:val="auto"/>
          <w:sz w:val="20"/>
          <w:szCs w:val="20"/>
        </w:rPr>
      </w:pPr>
      <w:r w:rsidRPr="006A3073">
        <w:rPr>
          <w:rFonts w:asciiTheme="minorHAnsi" w:eastAsia="Times New Roman" w:hAnsiTheme="minorHAnsi" w:cstheme="minorHAnsi"/>
          <w:color w:val="auto"/>
          <w:sz w:val="20"/>
          <w:szCs w:val="20"/>
        </w:rPr>
        <w:t xml:space="preserve">There are staff who </w:t>
      </w:r>
      <w:r w:rsidRPr="006A3073">
        <w:rPr>
          <w:rFonts w:asciiTheme="minorHAnsi" w:eastAsia="Times New Roman" w:hAnsiTheme="minorHAnsi" w:cstheme="minorHAnsi"/>
          <w:color w:val="auto"/>
          <w:sz w:val="20"/>
          <w:szCs w:val="20"/>
          <w:u w:val="single"/>
        </w:rPr>
        <w:t>have not stopped</w:t>
      </w:r>
      <w:r w:rsidRPr="006A3073">
        <w:rPr>
          <w:rFonts w:asciiTheme="minorHAnsi" w:eastAsia="Times New Roman" w:hAnsiTheme="minorHAnsi" w:cstheme="minorHAnsi"/>
          <w:color w:val="auto"/>
          <w:sz w:val="20"/>
          <w:szCs w:val="20"/>
        </w:rPr>
        <w:t xml:space="preserve"> coming into our workspaces at all --- for that we </w:t>
      </w:r>
      <w:r w:rsidRPr="006A3073">
        <w:rPr>
          <w:rFonts w:asciiTheme="minorHAnsi" w:eastAsia="Times New Roman" w:hAnsiTheme="minorHAnsi" w:cstheme="minorHAnsi"/>
          <w:color w:val="7030A0"/>
          <w:sz w:val="20"/>
          <w:szCs w:val="20"/>
        </w:rPr>
        <w:t xml:space="preserve">thank you </w:t>
      </w:r>
      <w:r w:rsidRPr="006A3073">
        <w:rPr>
          <w:rFonts w:asciiTheme="minorHAnsi" w:eastAsia="Times New Roman" w:hAnsiTheme="minorHAnsi" w:cstheme="minorHAnsi"/>
          <w:color w:val="auto"/>
          <w:sz w:val="20"/>
          <w:szCs w:val="20"/>
        </w:rPr>
        <w:t xml:space="preserve">all. </w:t>
      </w:r>
    </w:p>
    <w:p w14:paraId="796B5299" w14:textId="34130074" w:rsidR="006A3073" w:rsidRPr="006A3073" w:rsidRDefault="006A3073" w:rsidP="006A3073">
      <w:pPr>
        <w:pStyle w:val="ListParagraph"/>
        <w:numPr>
          <w:ilvl w:val="0"/>
          <w:numId w:val="1"/>
        </w:numPr>
        <w:jc w:val="both"/>
        <w:rPr>
          <w:rFonts w:asciiTheme="minorHAnsi" w:eastAsia="Times New Roman" w:hAnsiTheme="minorHAnsi" w:cstheme="minorHAnsi"/>
          <w:color w:val="auto"/>
          <w:sz w:val="20"/>
          <w:szCs w:val="20"/>
        </w:rPr>
      </w:pPr>
      <w:r w:rsidRPr="006A3073">
        <w:rPr>
          <w:rFonts w:asciiTheme="minorHAnsi" w:eastAsia="Times New Roman" w:hAnsiTheme="minorHAnsi" w:cstheme="minorHAnsi"/>
          <w:color w:val="auto"/>
          <w:sz w:val="20"/>
          <w:szCs w:val="20"/>
        </w:rPr>
        <w:t xml:space="preserve">There are others who have come in certain days while working the other days remotely as the nature of their work requires it. </w:t>
      </w:r>
    </w:p>
    <w:p w14:paraId="254CA2CE" w14:textId="31E92454" w:rsidR="006A3073" w:rsidRPr="006A3073" w:rsidRDefault="006A3073" w:rsidP="006A3073">
      <w:pPr>
        <w:pStyle w:val="ListParagraph"/>
        <w:numPr>
          <w:ilvl w:val="0"/>
          <w:numId w:val="1"/>
        </w:numPr>
        <w:jc w:val="both"/>
        <w:rPr>
          <w:rFonts w:asciiTheme="minorHAnsi" w:eastAsia="Times New Roman" w:hAnsiTheme="minorHAnsi" w:cstheme="minorHAnsi"/>
          <w:color w:val="auto"/>
          <w:sz w:val="20"/>
          <w:szCs w:val="20"/>
        </w:rPr>
      </w:pPr>
      <w:r w:rsidRPr="006A3073">
        <w:rPr>
          <w:rFonts w:asciiTheme="minorHAnsi" w:eastAsia="Times New Roman" w:hAnsiTheme="minorHAnsi" w:cstheme="minorHAnsi"/>
          <w:color w:val="auto"/>
          <w:sz w:val="20"/>
          <w:szCs w:val="20"/>
        </w:rPr>
        <w:t xml:space="preserve">We also have </w:t>
      </w:r>
      <w:r w:rsidRPr="006A3073">
        <w:rPr>
          <w:rFonts w:asciiTheme="minorHAnsi" w:eastAsia="Times New Roman" w:hAnsiTheme="minorHAnsi" w:cstheme="minorHAnsi"/>
          <w:i/>
          <w:iCs/>
          <w:color w:val="auto"/>
          <w:sz w:val="20"/>
          <w:szCs w:val="20"/>
        </w:rPr>
        <w:t xml:space="preserve">individual </w:t>
      </w:r>
      <w:r w:rsidRPr="006A3073">
        <w:rPr>
          <w:rFonts w:asciiTheme="minorHAnsi" w:eastAsia="Times New Roman" w:hAnsiTheme="minorHAnsi" w:cstheme="minorHAnsi"/>
          <w:color w:val="auto"/>
          <w:sz w:val="20"/>
          <w:szCs w:val="20"/>
        </w:rPr>
        <w:t xml:space="preserve">circumstances where specific staff have been asked to physically report in. </w:t>
      </w:r>
    </w:p>
    <w:p w14:paraId="080E8FFB" w14:textId="1DAB8B5D" w:rsidR="006A3073" w:rsidRPr="006A3073" w:rsidRDefault="006A3073" w:rsidP="006A3073">
      <w:pPr>
        <w:pStyle w:val="ListParagraph"/>
        <w:numPr>
          <w:ilvl w:val="0"/>
          <w:numId w:val="1"/>
        </w:numPr>
        <w:jc w:val="both"/>
        <w:rPr>
          <w:rFonts w:asciiTheme="minorHAnsi" w:eastAsia="Times New Roman" w:hAnsiTheme="minorHAnsi" w:cstheme="minorHAnsi"/>
          <w:color w:val="auto"/>
          <w:sz w:val="20"/>
          <w:szCs w:val="20"/>
        </w:rPr>
      </w:pPr>
      <w:r w:rsidRPr="006A3073">
        <w:rPr>
          <w:rFonts w:asciiTheme="minorHAnsi" w:hAnsiTheme="minorHAnsi" w:cstheme="minorHAnsi"/>
          <w:noProof/>
          <w:sz w:val="20"/>
          <w:szCs w:val="20"/>
        </w:rPr>
        <w:drawing>
          <wp:anchor distT="0" distB="0" distL="114300" distR="114300" simplePos="0" relativeHeight="251657216" behindDoc="0" locked="0" layoutInCell="1" allowOverlap="0" wp14:anchorId="2D3EE994" wp14:editId="590E331E">
            <wp:simplePos x="0" y="0"/>
            <wp:positionH relativeFrom="margin">
              <wp:align>right</wp:align>
            </wp:positionH>
            <wp:positionV relativeFrom="line">
              <wp:posOffset>17780</wp:posOffset>
            </wp:positionV>
            <wp:extent cx="1577340" cy="1440815"/>
            <wp:effectExtent l="0" t="0" r="381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1440815"/>
                    </a:xfrm>
                    <a:prstGeom prst="rect">
                      <a:avLst/>
                    </a:prstGeom>
                    <a:noFill/>
                  </pic:spPr>
                </pic:pic>
              </a:graphicData>
            </a:graphic>
            <wp14:sizeRelH relativeFrom="page">
              <wp14:pctWidth>0</wp14:pctWidth>
            </wp14:sizeRelH>
            <wp14:sizeRelV relativeFrom="page">
              <wp14:pctHeight>0</wp14:pctHeight>
            </wp14:sizeRelV>
          </wp:anchor>
        </w:drawing>
      </w:r>
      <w:r w:rsidRPr="006A3073">
        <w:rPr>
          <w:rFonts w:asciiTheme="minorHAnsi" w:eastAsia="Times New Roman" w:hAnsiTheme="minorHAnsi" w:cstheme="minorHAnsi"/>
          <w:color w:val="auto"/>
          <w:sz w:val="20"/>
          <w:szCs w:val="20"/>
        </w:rPr>
        <w:t xml:space="preserve">Lastly, we continue to remind staff who want to come into an office to work, get supplies or use equipment, that this needs to be coordinated and approved thru your supervisor to the leader of that location.  </w:t>
      </w:r>
    </w:p>
    <w:p w14:paraId="31B64D2D"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39BB8BA5"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None of those situations has been contrary to </w:t>
      </w:r>
      <w:proofErr w:type="spellStart"/>
      <w:r w:rsidRPr="006A3073">
        <w:rPr>
          <w:rFonts w:asciiTheme="minorHAnsi" w:hAnsiTheme="minorHAnsi" w:cstheme="minorHAnsi"/>
          <w:color w:val="auto"/>
          <w:sz w:val="20"/>
          <w:szCs w:val="20"/>
        </w:rPr>
        <w:t>ReOpen</w:t>
      </w:r>
      <w:proofErr w:type="spellEnd"/>
      <w:r w:rsidRPr="006A3073">
        <w:rPr>
          <w:rFonts w:asciiTheme="minorHAnsi" w:hAnsiTheme="minorHAnsi" w:cstheme="minorHAnsi"/>
          <w:color w:val="auto"/>
          <w:sz w:val="20"/>
          <w:szCs w:val="20"/>
        </w:rPr>
        <w:t xml:space="preserve"> CT guidelines </w:t>
      </w:r>
      <w:r w:rsidRPr="006A3073">
        <w:rPr>
          <w:rFonts w:asciiTheme="minorHAnsi" w:hAnsiTheme="minorHAnsi" w:cstheme="minorHAnsi"/>
          <w:sz w:val="20"/>
          <w:szCs w:val="20"/>
        </w:rPr>
        <w:t>nor</w:t>
      </w:r>
      <w:r w:rsidRPr="006A3073">
        <w:rPr>
          <w:rFonts w:asciiTheme="minorHAnsi" w:hAnsiTheme="minorHAnsi" w:cstheme="minorHAnsi"/>
          <w:color w:val="auto"/>
          <w:sz w:val="20"/>
          <w:szCs w:val="20"/>
        </w:rPr>
        <w:t xml:space="preserve"> do they represent any large-scale physical reporting in. Engineering has worked diligently to ready all our spaces for safer occupancy. Our central and area offices remain closed to the public. </w:t>
      </w:r>
    </w:p>
    <w:p w14:paraId="6AE8F9AD"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06BF5FA8"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Until we can </w:t>
      </w:r>
      <w:r w:rsidRPr="006A3073">
        <w:rPr>
          <w:rFonts w:asciiTheme="minorHAnsi" w:hAnsiTheme="minorHAnsi" w:cstheme="minorHAnsi"/>
          <w:color w:val="auto"/>
          <w:sz w:val="20"/>
          <w:szCs w:val="20"/>
          <w:u w:val="single"/>
        </w:rPr>
        <w:t>all</w:t>
      </w:r>
      <w:r w:rsidRPr="006A3073">
        <w:rPr>
          <w:rFonts w:asciiTheme="minorHAnsi" w:hAnsiTheme="minorHAnsi" w:cstheme="minorHAnsi"/>
          <w:color w:val="auto"/>
          <w:sz w:val="20"/>
          <w:szCs w:val="20"/>
        </w:rPr>
        <w:t xml:space="preserve"> be together physically again, whenever leaving your home for work activity please remain vigilant in safety protocols. Continue to keep yourself, your family, the public we serve and your coworkers in mind as we navigate this pandemic cautiously. </w:t>
      </w:r>
    </w:p>
    <w:p w14:paraId="76C5629B" w14:textId="6060D1A2"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noProof/>
          <w:sz w:val="20"/>
          <w:szCs w:val="20"/>
        </w:rPr>
        <w:drawing>
          <wp:anchor distT="0" distB="0" distL="114300" distR="114300" simplePos="0" relativeHeight="251658240" behindDoc="0" locked="0" layoutInCell="1" allowOverlap="0" wp14:anchorId="61939573" wp14:editId="7D5720B8">
            <wp:simplePos x="0" y="0"/>
            <wp:positionH relativeFrom="margin">
              <wp:align>left</wp:align>
            </wp:positionH>
            <wp:positionV relativeFrom="line">
              <wp:posOffset>156210</wp:posOffset>
            </wp:positionV>
            <wp:extent cx="2111375" cy="7493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375" cy="749300"/>
                    </a:xfrm>
                    <a:prstGeom prst="rect">
                      <a:avLst/>
                    </a:prstGeom>
                    <a:noFill/>
                  </pic:spPr>
                </pic:pic>
              </a:graphicData>
            </a:graphic>
            <wp14:sizeRelH relativeFrom="page">
              <wp14:pctWidth>0</wp14:pctWidth>
            </wp14:sizeRelH>
            <wp14:sizeRelV relativeFrom="page">
              <wp14:pctHeight>0</wp14:pctHeight>
            </wp14:sizeRelV>
          </wp:anchor>
        </w:drawing>
      </w:r>
      <w:r w:rsidRPr="006A3073">
        <w:rPr>
          <w:rFonts w:asciiTheme="minorHAnsi" w:hAnsiTheme="minorHAnsi" w:cstheme="minorHAnsi"/>
          <w:color w:val="auto"/>
          <w:sz w:val="20"/>
          <w:szCs w:val="20"/>
        </w:rPr>
        <w:t> </w:t>
      </w:r>
    </w:p>
    <w:p w14:paraId="0D64C574" w14:textId="4D2A0724" w:rsidR="006A3073" w:rsidRPr="006A3073" w:rsidRDefault="006A3073" w:rsidP="006A3073">
      <w:pPr>
        <w:jc w:val="both"/>
        <w:rPr>
          <w:rFonts w:asciiTheme="minorHAnsi" w:hAnsiTheme="minorHAnsi" w:cstheme="minorHAnsi"/>
          <w:sz w:val="20"/>
          <w:szCs w:val="20"/>
        </w:rPr>
      </w:pPr>
      <w:proofErr w:type="gramStart"/>
      <w:r w:rsidRPr="006A3073">
        <w:rPr>
          <w:rFonts w:asciiTheme="minorHAnsi" w:hAnsiTheme="minorHAnsi" w:cstheme="minorHAnsi"/>
          <w:color w:val="auto"/>
          <w:sz w:val="20"/>
          <w:szCs w:val="20"/>
        </w:rPr>
        <w:t>This being said, it</w:t>
      </w:r>
      <w:proofErr w:type="gramEnd"/>
      <w:r w:rsidRPr="006A3073">
        <w:rPr>
          <w:rFonts w:asciiTheme="minorHAnsi" w:hAnsiTheme="minorHAnsi" w:cstheme="minorHAnsi"/>
          <w:color w:val="auto"/>
          <w:sz w:val="20"/>
          <w:szCs w:val="20"/>
        </w:rPr>
        <w:t xml:space="preserve"> is important staff </w:t>
      </w:r>
      <w:r w:rsidRPr="006A3073">
        <w:rPr>
          <w:rFonts w:asciiTheme="minorHAnsi" w:hAnsiTheme="minorHAnsi" w:cstheme="minorHAnsi"/>
          <w:sz w:val="20"/>
          <w:szCs w:val="20"/>
        </w:rPr>
        <w:t xml:space="preserve">concurrently plan </w:t>
      </w:r>
      <w:r w:rsidRPr="006A3073">
        <w:rPr>
          <w:rFonts w:asciiTheme="minorHAnsi" w:hAnsiTheme="minorHAnsi" w:cstheme="minorHAnsi"/>
          <w:color w:val="auto"/>
          <w:sz w:val="20"/>
          <w:szCs w:val="20"/>
        </w:rPr>
        <w:t xml:space="preserve">for your own individual needs. </w:t>
      </w:r>
    </w:p>
    <w:p w14:paraId="6DF7B167"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The attached </w:t>
      </w:r>
      <w:r w:rsidRPr="006A3073">
        <w:rPr>
          <w:rFonts w:asciiTheme="minorHAnsi" w:hAnsiTheme="minorHAnsi" w:cstheme="minorHAnsi"/>
          <w:color w:val="0070C0"/>
          <w:sz w:val="20"/>
          <w:szCs w:val="20"/>
        </w:rPr>
        <w:t>COVID-19 FAQ guidance</w:t>
      </w:r>
      <w:r w:rsidRPr="006A3073">
        <w:rPr>
          <w:rFonts w:asciiTheme="minorHAnsi" w:hAnsiTheme="minorHAnsi" w:cstheme="minorHAnsi"/>
          <w:color w:val="auto"/>
          <w:sz w:val="20"/>
          <w:szCs w:val="20"/>
        </w:rPr>
        <w:t xml:space="preserve"> has been routinely updated by the Department of Administrative Services (DAS). Questions regarding healthcare, eldercare, and childcare along with other considerations are answered in that document. The manner we conduct our work has changed and will continue to evolve. This is the time </w:t>
      </w:r>
      <w:r w:rsidRPr="006A3073">
        <w:rPr>
          <w:rFonts w:asciiTheme="minorHAnsi" w:hAnsiTheme="minorHAnsi" w:cstheme="minorHAnsi"/>
          <w:color w:val="7030A0"/>
          <w:sz w:val="20"/>
          <w:szCs w:val="20"/>
        </w:rPr>
        <w:t xml:space="preserve">you plan </w:t>
      </w:r>
      <w:r w:rsidRPr="006A3073">
        <w:rPr>
          <w:rFonts w:asciiTheme="minorHAnsi" w:hAnsiTheme="minorHAnsi" w:cstheme="minorHAnsi"/>
          <w:color w:val="auto"/>
          <w:sz w:val="20"/>
          <w:szCs w:val="20"/>
        </w:rPr>
        <w:t xml:space="preserve">for your short- and long-term future. We are fortunate to have had the privilege of authorizing telework thus far. By following this guidance, you can balance getting your work done in the remote environment </w:t>
      </w:r>
      <w:proofErr w:type="gramStart"/>
      <w:r w:rsidRPr="006A3073">
        <w:rPr>
          <w:rFonts w:asciiTheme="minorHAnsi" w:hAnsiTheme="minorHAnsi" w:cstheme="minorHAnsi"/>
          <w:color w:val="auto"/>
          <w:sz w:val="20"/>
          <w:szCs w:val="20"/>
        </w:rPr>
        <w:t>as long as</w:t>
      </w:r>
      <w:proofErr w:type="gramEnd"/>
      <w:r w:rsidRPr="006A3073">
        <w:rPr>
          <w:rFonts w:asciiTheme="minorHAnsi" w:hAnsiTheme="minorHAnsi" w:cstheme="minorHAnsi"/>
          <w:color w:val="auto"/>
          <w:sz w:val="20"/>
          <w:szCs w:val="20"/>
        </w:rPr>
        <w:t xml:space="preserve"> we have it available. </w:t>
      </w:r>
    </w:p>
    <w:p w14:paraId="525DBA72"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Watch for information this week on </w:t>
      </w:r>
      <w:r w:rsidRPr="006A3073">
        <w:rPr>
          <w:rFonts w:asciiTheme="minorHAnsi" w:hAnsiTheme="minorHAnsi" w:cstheme="minorHAnsi"/>
          <w:color w:val="7030A0"/>
          <w:sz w:val="20"/>
          <w:szCs w:val="20"/>
        </w:rPr>
        <w:t xml:space="preserve">preparing children and their caregivers </w:t>
      </w:r>
      <w:r w:rsidRPr="006A3073">
        <w:rPr>
          <w:rFonts w:asciiTheme="minorHAnsi" w:hAnsiTheme="minorHAnsi" w:cstheme="minorHAnsi"/>
          <w:color w:val="auto"/>
          <w:sz w:val="20"/>
          <w:szCs w:val="20"/>
        </w:rPr>
        <w:t>for a return to school whenever and in whatever form that takes.</w:t>
      </w:r>
    </w:p>
    <w:p w14:paraId="0D5BC9A1" w14:textId="1A360A14"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1552E0C2"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xml:space="preserve">Mark your calendars…… </w:t>
      </w:r>
    </w:p>
    <w:p w14:paraId="27853FF4" w14:textId="0CEA4C02"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noProof/>
          <w:sz w:val="20"/>
          <w:szCs w:val="20"/>
        </w:rPr>
        <w:lastRenderedPageBreak/>
        <w:drawing>
          <wp:anchor distT="0" distB="0" distL="114300" distR="114300" simplePos="0" relativeHeight="251659264" behindDoc="0" locked="0" layoutInCell="1" allowOverlap="0" wp14:anchorId="75D94FF0" wp14:editId="76501122">
            <wp:simplePos x="0" y="0"/>
            <wp:positionH relativeFrom="column">
              <wp:posOffset>3063875</wp:posOffset>
            </wp:positionH>
            <wp:positionV relativeFrom="line">
              <wp:posOffset>0</wp:posOffset>
            </wp:positionV>
            <wp:extent cx="3794125" cy="2595880"/>
            <wp:effectExtent l="0" t="0" r="0" b="0"/>
            <wp:wrapSquare wrapText="bothSides"/>
            <wp:docPr id="3" name="Picture 3" descr="Has one of our coworkers gone the EXTRA mile during this pandemic? Send a note to the &lt;DCF.COVID-19@ct.gov&gt;covid-19 &#10;mailbox and tell us about th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 one of our coworkers gone the EXTRA mile during this pandemic? Send a note to the &lt;DCF.COVID-19@ct.gov&gt;covid-19 &#10;mailbox and tell us about them!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125" cy="2595880"/>
                    </a:xfrm>
                    <a:prstGeom prst="rect">
                      <a:avLst/>
                    </a:prstGeom>
                    <a:noFill/>
                  </pic:spPr>
                </pic:pic>
              </a:graphicData>
            </a:graphic>
            <wp14:sizeRelH relativeFrom="page">
              <wp14:pctWidth>0</wp14:pctWidth>
            </wp14:sizeRelH>
            <wp14:sizeRelV relativeFrom="page">
              <wp14:pctHeight>0</wp14:pctHeight>
            </wp14:sizeRelV>
          </wp:anchor>
        </w:drawing>
      </w:r>
      <w:r w:rsidRPr="006A3073">
        <w:rPr>
          <w:rFonts w:asciiTheme="minorHAnsi" w:hAnsiTheme="minorHAnsi" w:cstheme="minorHAnsi"/>
          <w:noProof/>
          <w:color w:val="auto"/>
          <w:sz w:val="20"/>
          <w:szCs w:val="20"/>
        </w:rPr>
        <w:drawing>
          <wp:inline distT="0" distB="0" distL="0" distR="0" wp14:anchorId="298CE3F9" wp14:editId="1FC3847E">
            <wp:extent cx="2737040" cy="257991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51924" cy="2593944"/>
                    </a:xfrm>
                    <a:prstGeom prst="rect">
                      <a:avLst/>
                    </a:prstGeom>
                    <a:noFill/>
                    <a:ln>
                      <a:noFill/>
                    </a:ln>
                  </pic:spPr>
                </pic:pic>
              </a:graphicData>
            </a:graphic>
          </wp:inline>
        </w:drawing>
      </w:r>
    </w:p>
    <w:p w14:paraId="3DF34670" w14:textId="55B1467F"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38E20583"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We are also resuming our </w:t>
      </w:r>
      <w:r w:rsidRPr="006A3073">
        <w:rPr>
          <w:rFonts w:asciiTheme="minorHAnsi" w:hAnsiTheme="minorHAnsi" w:cstheme="minorHAnsi"/>
          <w:color w:val="7030A0"/>
          <w:sz w:val="20"/>
          <w:szCs w:val="20"/>
        </w:rPr>
        <w:t xml:space="preserve">Listening Tour -- this time virtually -- </w:t>
      </w:r>
      <w:r w:rsidRPr="006A3073">
        <w:rPr>
          <w:rFonts w:asciiTheme="minorHAnsi" w:hAnsiTheme="minorHAnsi" w:cstheme="minorHAnsi"/>
          <w:color w:val="auto"/>
          <w:sz w:val="20"/>
          <w:szCs w:val="20"/>
        </w:rPr>
        <w:t xml:space="preserve">picking up where we were interrupted in the spring for our central office divisions, facilities and regional offices. </w:t>
      </w:r>
    </w:p>
    <w:p w14:paraId="51FA4FBA"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xml:space="preserve">This will be another opportunity to hear directly from </w:t>
      </w:r>
      <w:r w:rsidRPr="006A3073">
        <w:rPr>
          <w:rFonts w:asciiTheme="minorHAnsi" w:hAnsiTheme="minorHAnsi" w:cstheme="minorHAnsi"/>
          <w:color w:val="7030A0"/>
          <w:sz w:val="20"/>
          <w:szCs w:val="20"/>
        </w:rPr>
        <w:t>YOU</w:t>
      </w:r>
      <w:r w:rsidRPr="006A3073">
        <w:rPr>
          <w:rFonts w:asciiTheme="minorHAnsi" w:hAnsiTheme="minorHAnsi" w:cstheme="minorHAnsi"/>
          <w:color w:val="auto"/>
          <w:sz w:val="20"/>
          <w:szCs w:val="20"/>
        </w:rPr>
        <w:t xml:space="preserve">!!! </w:t>
      </w:r>
    </w:p>
    <w:p w14:paraId="0AD163F2"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 </w:t>
      </w:r>
    </w:p>
    <w:p w14:paraId="1DF3F86F"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auto"/>
          <w:sz w:val="20"/>
          <w:szCs w:val="20"/>
        </w:rPr>
        <w:t>Click here to view this week's video for additional updates   =&gt;  </w:t>
      </w:r>
      <w:hyperlink r:id="rId12" w:tooltip="https://youtu.be/t5RLmOwD2tA" w:history="1">
        <w:r w:rsidRPr="006A3073">
          <w:rPr>
            <w:rStyle w:val="Hyperlink"/>
            <w:rFonts w:asciiTheme="minorHAnsi" w:hAnsiTheme="minorHAnsi" w:cstheme="minorHAnsi"/>
            <w:color w:val="0563C1"/>
            <w:sz w:val="20"/>
            <w:szCs w:val="20"/>
          </w:rPr>
          <w:t>Commissioner's Weekly Video 8-16-20</w:t>
        </w:r>
      </w:hyperlink>
    </w:p>
    <w:p w14:paraId="338E72AC"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w:t>
      </w:r>
    </w:p>
    <w:p w14:paraId="7AD1FABC"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color w:val="0070C0"/>
          <w:sz w:val="20"/>
          <w:szCs w:val="20"/>
        </w:rPr>
        <w:t xml:space="preserve">Stay safe, stay healthy and stay </w:t>
      </w:r>
      <w:r w:rsidRPr="006A3073">
        <w:rPr>
          <w:rFonts w:asciiTheme="minorHAnsi" w:hAnsiTheme="minorHAnsi" w:cstheme="minorHAnsi"/>
          <w:color w:val="7030A0"/>
          <w:sz w:val="20"/>
          <w:szCs w:val="20"/>
        </w:rPr>
        <w:t>DCF STRONG</w:t>
      </w:r>
      <w:r w:rsidRPr="006A3073">
        <w:rPr>
          <w:rFonts w:asciiTheme="minorHAnsi" w:hAnsiTheme="minorHAnsi" w:cstheme="minorHAnsi"/>
          <w:color w:val="0070C0"/>
          <w:sz w:val="20"/>
          <w:szCs w:val="20"/>
        </w:rPr>
        <w:t>.</w:t>
      </w:r>
    </w:p>
    <w:p w14:paraId="648CFEB9"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w:t>
      </w:r>
    </w:p>
    <w:p w14:paraId="1014E5F0" w14:textId="66670229"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noProof/>
          <w:sz w:val="20"/>
          <w:szCs w:val="20"/>
        </w:rPr>
        <w:drawing>
          <wp:anchor distT="0" distB="0" distL="114300" distR="114300" simplePos="0" relativeHeight="251660288" behindDoc="0" locked="0" layoutInCell="1" allowOverlap="0" wp14:anchorId="2CDCB15C" wp14:editId="7A81F37D">
            <wp:simplePos x="0" y="0"/>
            <wp:positionH relativeFrom="column">
              <wp:align>left</wp:align>
            </wp:positionH>
            <wp:positionV relativeFrom="line">
              <wp:posOffset>0</wp:posOffset>
            </wp:positionV>
            <wp:extent cx="828675" cy="828675"/>
            <wp:effectExtent l="0" t="0" r="9525" b="9525"/>
            <wp:wrapSquare wrapText="bothSides"/>
            <wp:docPr id="2" name="Picture 2"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T DCF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r w:rsidRPr="006A3073">
        <w:rPr>
          <w:rFonts w:asciiTheme="minorHAnsi" w:hAnsiTheme="minorHAnsi" w:cstheme="minorHAnsi"/>
          <w:color w:val="44546A"/>
          <w:sz w:val="20"/>
          <w:szCs w:val="20"/>
        </w:rPr>
        <w:t>VANNESSA L. DORANTES, LMSW</w:t>
      </w:r>
    </w:p>
    <w:p w14:paraId="0CC5DCCA"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xml:space="preserve">COMMISSIONER </w:t>
      </w:r>
    </w:p>
    <w:p w14:paraId="1DB3F87E"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xml:space="preserve">CT DEPT OF CHILDREN &amp; FAMILIES </w:t>
      </w:r>
    </w:p>
    <w:p w14:paraId="1C50BBB6"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xml:space="preserve">505 HUDSON STREET </w:t>
      </w:r>
    </w:p>
    <w:p w14:paraId="603E08F6"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HARTFORD, CT 06106</w:t>
      </w:r>
    </w:p>
    <w:p w14:paraId="46EAA906"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sz w:val="20"/>
          <w:szCs w:val="20"/>
        </w:rPr>
        <w:t> </w:t>
      </w:r>
    </w:p>
    <w:p w14:paraId="336314FC" w14:textId="77777777" w:rsidR="006A3073" w:rsidRPr="006A3073" w:rsidRDefault="00EF491E" w:rsidP="006A3073">
      <w:pPr>
        <w:jc w:val="both"/>
        <w:rPr>
          <w:rFonts w:asciiTheme="minorHAnsi" w:hAnsiTheme="minorHAnsi" w:cstheme="minorHAnsi"/>
          <w:sz w:val="20"/>
          <w:szCs w:val="20"/>
        </w:rPr>
      </w:pPr>
      <w:hyperlink r:id="rId14" w:history="1">
        <w:r w:rsidR="006A3073" w:rsidRPr="006A3073">
          <w:rPr>
            <w:rStyle w:val="Hyperlink"/>
            <w:rFonts w:asciiTheme="minorHAnsi" w:hAnsiTheme="minorHAnsi" w:cstheme="minorHAnsi"/>
            <w:color w:val="0563C1"/>
            <w:sz w:val="20"/>
            <w:szCs w:val="20"/>
          </w:rPr>
          <w:t>commissioner.dcf@ct.gov</w:t>
        </w:r>
      </w:hyperlink>
      <w:r w:rsidR="006A3073" w:rsidRPr="006A3073">
        <w:rPr>
          <w:rFonts w:asciiTheme="minorHAnsi" w:hAnsiTheme="minorHAnsi" w:cstheme="minorHAnsi"/>
          <w:sz w:val="20"/>
          <w:szCs w:val="20"/>
        </w:rPr>
        <w:t>  (860)550-6300</w:t>
      </w:r>
    </w:p>
    <w:p w14:paraId="7B28DE29" w14:textId="77777777" w:rsidR="006A3073" w:rsidRPr="006A3073" w:rsidRDefault="006A3073" w:rsidP="006A3073">
      <w:pPr>
        <w:jc w:val="both"/>
        <w:rPr>
          <w:rFonts w:asciiTheme="minorHAnsi" w:hAnsiTheme="minorHAnsi" w:cstheme="minorHAnsi"/>
          <w:sz w:val="20"/>
          <w:szCs w:val="20"/>
        </w:rPr>
      </w:pPr>
      <w:r w:rsidRPr="006A3073">
        <w:rPr>
          <w:rFonts w:asciiTheme="minorHAnsi" w:hAnsiTheme="minorHAnsi" w:cstheme="minorHAnsi"/>
          <w:i/>
          <w:iCs/>
          <w:sz w:val="20"/>
          <w:szCs w:val="20"/>
        </w:rPr>
        <w:t>"</w:t>
      </w:r>
      <w:r w:rsidRPr="006A3073">
        <w:rPr>
          <w:rFonts w:asciiTheme="minorHAnsi" w:hAnsiTheme="minorHAnsi" w:cstheme="minorHAnsi"/>
          <w:i/>
          <w:iCs/>
          <w:sz w:val="20"/>
          <w:szCs w:val="20"/>
          <w:shd w:val="clear" w:color="auto" w:fill="FFFFFF"/>
        </w:rPr>
        <w:t xml:space="preserve"> I do my best because I'm </w:t>
      </w:r>
      <w:r w:rsidRPr="006A3073">
        <w:rPr>
          <w:rFonts w:asciiTheme="minorHAnsi" w:hAnsiTheme="minorHAnsi" w:cstheme="minorHAnsi"/>
          <w:sz w:val="20"/>
          <w:szCs w:val="20"/>
        </w:rPr>
        <w:t>counting on</w:t>
      </w:r>
      <w:r w:rsidRPr="006A3073">
        <w:rPr>
          <w:rFonts w:asciiTheme="minorHAnsi" w:hAnsiTheme="minorHAnsi" w:cstheme="minorHAnsi"/>
          <w:i/>
          <w:iCs/>
          <w:sz w:val="20"/>
          <w:szCs w:val="20"/>
        </w:rPr>
        <w:t xml:space="preserve"> </w:t>
      </w:r>
      <w:r w:rsidRPr="006A3073">
        <w:rPr>
          <w:rFonts w:asciiTheme="minorHAnsi" w:hAnsiTheme="minorHAnsi" w:cstheme="minorHAnsi"/>
          <w:i/>
          <w:iCs/>
          <w:sz w:val="20"/>
          <w:szCs w:val="20"/>
          <w:shd w:val="clear" w:color="auto" w:fill="FFFFFF"/>
        </w:rPr>
        <w:t xml:space="preserve">YOU counting on me…" </w:t>
      </w:r>
    </w:p>
    <w:p w14:paraId="495CD161" w14:textId="0B6A4D27" w:rsidR="006A3073" w:rsidRPr="006A3073" w:rsidRDefault="006A3073" w:rsidP="006A3073">
      <w:pPr>
        <w:rPr>
          <w:rFonts w:asciiTheme="minorHAnsi" w:hAnsiTheme="minorHAnsi" w:cstheme="minorHAnsi"/>
          <w:sz w:val="20"/>
          <w:szCs w:val="20"/>
        </w:rPr>
      </w:pPr>
      <w:r w:rsidRPr="006A3073">
        <w:rPr>
          <w:rFonts w:asciiTheme="minorHAnsi" w:hAnsiTheme="minorHAnsi" w:cstheme="minorHAnsi"/>
          <w:i/>
          <w:iCs/>
          <w:sz w:val="20"/>
          <w:szCs w:val="20"/>
          <w:shd w:val="clear" w:color="auto" w:fill="FFFFFF"/>
        </w:rPr>
        <w:t xml:space="preserve">m </w:t>
      </w:r>
      <w:proofErr w:type="spellStart"/>
      <w:r w:rsidRPr="006A3073">
        <w:rPr>
          <w:rFonts w:asciiTheme="minorHAnsi" w:hAnsiTheme="minorHAnsi" w:cstheme="minorHAnsi"/>
          <w:i/>
          <w:iCs/>
          <w:sz w:val="20"/>
          <w:szCs w:val="20"/>
          <w:shd w:val="clear" w:color="auto" w:fill="FFFFFF"/>
        </w:rPr>
        <w:t>angelou</w:t>
      </w:r>
      <w:proofErr w:type="spellEnd"/>
    </w:p>
    <w:sectPr w:rsidR="006A3073" w:rsidRPr="006A3073" w:rsidSect="006A30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2F4"/>
    <w:multiLevelType w:val="multilevel"/>
    <w:tmpl w:val="16507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73"/>
    <w:rsid w:val="001710FE"/>
    <w:rsid w:val="00633DF1"/>
    <w:rsid w:val="006A3073"/>
    <w:rsid w:val="00857FDA"/>
    <w:rsid w:val="009A7FF6"/>
    <w:rsid w:val="00EF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EFFB"/>
  <w15:chartTrackingRefBased/>
  <w15:docId w15:val="{BD9A7DE4-CDB0-427C-B4A5-22428091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073"/>
    <w:pPr>
      <w:spacing w:after="0" w:line="240" w:lineRule="auto"/>
    </w:pPr>
    <w:rPr>
      <w:rFonts w:ascii="Verdana" w:hAnsi="Verdana" w:cs="Calibri"/>
      <w:color w:val="43434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073"/>
    <w:rPr>
      <w:color w:val="148120"/>
      <w:u w:val="single"/>
    </w:rPr>
  </w:style>
  <w:style w:type="paragraph" w:styleId="ListParagraph">
    <w:name w:val="List Paragraph"/>
    <w:basedOn w:val="Normal"/>
    <w:uiPriority w:val="34"/>
    <w:qFormat/>
    <w:rsid w:val="006A30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youtu.be/t5RLmOwD2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1.jpg@01D67400.07311ED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commissioner.dcf@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2020-08-17T10:54:00Z</dcterms:created>
  <dcterms:modified xsi:type="dcterms:W3CDTF">2020-08-17T10:54:00Z</dcterms:modified>
</cp:coreProperties>
</file>