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9DD4D" w14:textId="77777777" w:rsidR="009D0D94" w:rsidRPr="009D0D94" w:rsidRDefault="009D0D94" w:rsidP="009D0D94">
      <w:pPr>
        <w:keepNext/>
        <w:keepLines/>
        <w:spacing w:before="240" w:after="0" w:line="276" w:lineRule="auto"/>
        <w:jc w:val="center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52"/>
          <w:szCs w:val="52"/>
          <w:u w:val="single"/>
        </w:rPr>
      </w:pPr>
      <w:r w:rsidRPr="009D0D94">
        <w:rPr>
          <w:rFonts w:asciiTheme="majorHAnsi" w:eastAsiaTheme="majorEastAsia" w:hAnsiTheme="majorHAnsi" w:cstheme="majorBidi"/>
          <w:b/>
          <w:color w:val="2E74B5" w:themeColor="accent1" w:themeShade="BF"/>
          <w:sz w:val="52"/>
          <w:szCs w:val="52"/>
          <w:u w:val="single"/>
        </w:rPr>
        <w:t>To Install the Cisco AnyConnect Client</w:t>
      </w:r>
    </w:p>
    <w:p w14:paraId="15AB8E78" w14:textId="77777777" w:rsidR="009D0D94" w:rsidRPr="009D0D94" w:rsidRDefault="009D0D94" w:rsidP="009D0D94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Follow these instructions to install the Cisco AnyConnect Client</w:t>
      </w:r>
      <w:r w:rsidR="00C97882">
        <w:rPr>
          <w:rFonts w:ascii="Calibri" w:eastAsia="Calibri" w:hAnsi="Calibri" w:cs="Times New Roman"/>
        </w:rPr>
        <w:t xml:space="preserve">. After doing so you can follow the instructions on how to setup your Authentication Method by choosing the proper VPN Guide located here: </w:t>
      </w:r>
      <w:hyperlink r:id="rId5" w:history="1">
        <w:r w:rsidR="00C97882" w:rsidRPr="009151C2">
          <w:rPr>
            <w:rStyle w:val="Hyperlink"/>
            <w:rFonts w:ascii="Calibri" w:eastAsia="Calibri" w:hAnsi="Calibri" w:cs="Times New Roman"/>
          </w:rPr>
          <w:t>http://portal.ct.gov/DAS/BEST/Security-Services/MultiFactor-Authentication/Documents</w:t>
        </w:r>
      </w:hyperlink>
      <w:r w:rsidR="00C97882">
        <w:rPr>
          <w:rFonts w:ascii="Calibri" w:eastAsia="Calibri" w:hAnsi="Calibri" w:cs="Times New Roman"/>
        </w:rPr>
        <w:t xml:space="preserve"> </w:t>
      </w:r>
    </w:p>
    <w:p w14:paraId="71854D9C" w14:textId="77777777" w:rsidR="009D0D94" w:rsidRPr="009D0D94" w:rsidRDefault="009D0D94" w:rsidP="009D0D94">
      <w:pPr>
        <w:spacing w:after="0" w:line="240" w:lineRule="auto"/>
        <w:ind w:left="360"/>
        <w:rPr>
          <w:rFonts w:ascii="Calibri" w:eastAsia="Calibri" w:hAnsi="Calibri" w:cs="Times New Roman"/>
        </w:rPr>
      </w:pPr>
    </w:p>
    <w:p w14:paraId="21FF4678" w14:textId="77777777" w:rsidR="009D0D94" w:rsidRPr="009D0D94" w:rsidRDefault="009D0D94" w:rsidP="009D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  <w:bCs/>
        </w:rPr>
        <w:t xml:space="preserve">Obtain the CISCO AnyConnect client install </w:t>
      </w:r>
      <w:r w:rsidR="00C97882">
        <w:rPr>
          <w:rFonts w:ascii="Calibri" w:eastAsia="Calibri" w:hAnsi="Calibri" w:cs="Times New Roman"/>
          <w:bCs/>
        </w:rPr>
        <w:t xml:space="preserve">(if not already done) </w:t>
      </w:r>
      <w:r w:rsidRPr="009D0D94">
        <w:rPr>
          <w:rFonts w:ascii="Calibri" w:eastAsia="Calibri" w:hAnsi="Calibri" w:cs="Times New Roman"/>
          <w:bCs/>
        </w:rPr>
        <w:t xml:space="preserve">from the VPN Downloads webpage at </w:t>
      </w:r>
      <w:hyperlink r:id="rId6" w:history="1">
        <w:r w:rsidRPr="009D0D94">
          <w:rPr>
            <w:rFonts w:ascii="Calibri" w:eastAsia="Calibri" w:hAnsi="Calibri" w:cs="Times New Roman"/>
            <w:color w:val="0000FF"/>
            <w:u w:val="single"/>
          </w:rPr>
          <w:t>http://portal.ct.gov/DAS/BEST/Security-Services/Virtual-Private-Network-VPN-Service/Related-Resources</w:t>
        </w:r>
      </w:hyperlink>
      <w:r w:rsidRPr="009D0D94">
        <w:rPr>
          <w:rFonts w:ascii="Calibri" w:eastAsia="Calibri" w:hAnsi="Calibri" w:cs="Times New Roman"/>
        </w:rPr>
        <w:t xml:space="preserve"> </w:t>
      </w:r>
      <w:r w:rsidRPr="009D0D94">
        <w:rPr>
          <w:rFonts w:ascii="Calibri" w:eastAsia="Calibri" w:hAnsi="Calibri" w:cs="Times New Roman"/>
          <w:bCs/>
        </w:rPr>
        <w:t xml:space="preserve"> to start installation click on the AnyConnect </w:t>
      </w:r>
      <w:proofErr w:type="spellStart"/>
      <w:r w:rsidRPr="009D0D94">
        <w:rPr>
          <w:rFonts w:ascii="Calibri" w:eastAsia="Calibri" w:hAnsi="Calibri" w:cs="Times New Roman"/>
          <w:bCs/>
        </w:rPr>
        <w:t>msi</w:t>
      </w:r>
      <w:proofErr w:type="spellEnd"/>
      <w:r w:rsidRPr="009D0D94">
        <w:rPr>
          <w:rFonts w:ascii="Calibri" w:eastAsia="Calibri" w:hAnsi="Calibri" w:cs="Times New Roman"/>
          <w:bCs/>
        </w:rPr>
        <w:t xml:space="preserve"> provided</w:t>
      </w:r>
    </w:p>
    <w:p w14:paraId="593F398B" w14:textId="70E46A8C" w:rsidR="009D0D94" w:rsidRPr="009D0D94" w:rsidRDefault="00897DA4" w:rsidP="009D0D94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</w:rPr>
        <w:t xml:space="preserve">Cisco AnyConnect version </w:t>
      </w:r>
      <w:r w:rsidR="002B6A06">
        <w:t>4.10.0</w:t>
      </w:r>
      <w:r w:rsidR="00433DC7">
        <w:t>8029</w:t>
      </w:r>
      <w:r w:rsidR="002B6A06">
        <w:t xml:space="preserve"> </w:t>
      </w:r>
      <w:r>
        <w:rPr>
          <w:rFonts w:ascii="Calibri" w:eastAsia="Calibri" w:hAnsi="Calibri" w:cs="Times New Roman"/>
          <w:bCs/>
        </w:rPr>
        <w:t xml:space="preserve">is correct, please disregard the </w:t>
      </w:r>
      <w:r w:rsidR="00514DF6">
        <w:rPr>
          <w:rFonts w:ascii="Calibri" w:eastAsia="Calibri" w:hAnsi="Calibri" w:cs="Times New Roman"/>
          <w:bCs/>
        </w:rPr>
        <w:t>screen shot version numbers</w:t>
      </w:r>
    </w:p>
    <w:p w14:paraId="698F5C11" w14:textId="77777777" w:rsidR="00C97882" w:rsidRDefault="009D0D94" w:rsidP="009D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</w:rPr>
        <w:t>Click on run to proceed with the installation</w:t>
      </w:r>
    </w:p>
    <w:p w14:paraId="3BCBD876" w14:textId="77777777" w:rsidR="009D0D94" w:rsidRPr="009D0D94" w:rsidRDefault="009D0D94" w:rsidP="00C97882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</w:rPr>
        <w:t xml:space="preserve">      </w:t>
      </w:r>
      <w:r w:rsidRPr="009D0D94">
        <w:rPr>
          <w:rFonts w:ascii="Calibri" w:eastAsia="Calibri" w:hAnsi="Calibri" w:cs="Times New Roman"/>
          <w:noProof/>
        </w:rPr>
        <w:drawing>
          <wp:inline distT="0" distB="0" distL="0" distR="0" wp14:anchorId="16CECF3D" wp14:editId="16F1246A">
            <wp:extent cx="2994660" cy="2245995"/>
            <wp:effectExtent l="0" t="0" r="0" b="1905"/>
            <wp:docPr id="1" name="Picture 1" descr="SNAGHTML13f50b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AGHTML13f50b2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BEA01" w14:textId="77777777" w:rsidR="009D0D94" w:rsidRPr="009D0D94" w:rsidRDefault="009D0D94" w:rsidP="009D0D94">
      <w:pPr>
        <w:spacing w:after="0" w:line="240" w:lineRule="auto"/>
        <w:rPr>
          <w:rFonts w:ascii="Calibri" w:eastAsia="Calibri" w:hAnsi="Calibri" w:cs="Times New Roman"/>
        </w:rPr>
      </w:pPr>
    </w:p>
    <w:p w14:paraId="138CF89D" w14:textId="77777777" w:rsidR="00C97882" w:rsidRDefault="00C97882" w:rsidP="009D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Click Next to continue</w:t>
      </w:r>
    </w:p>
    <w:p w14:paraId="222A671E" w14:textId="77777777" w:rsidR="009D0D94" w:rsidRPr="009D0D94" w:rsidRDefault="009D0D94" w:rsidP="009D0D94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  <w:noProof/>
        </w:rPr>
        <w:drawing>
          <wp:inline distT="0" distB="0" distL="0" distR="0" wp14:anchorId="3C0EB466" wp14:editId="1B2B883F">
            <wp:extent cx="3467100" cy="27127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2B9B2" w14:textId="77777777" w:rsidR="009D0D94" w:rsidRDefault="009D0D94" w:rsidP="00F54D1E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noProof/>
        </w:rPr>
      </w:pPr>
      <w:r w:rsidRPr="009D0D94">
        <w:rPr>
          <w:rFonts w:ascii="Calibri" w:eastAsia="Calibri" w:hAnsi="Calibri" w:cs="Times New Roman"/>
        </w:rPr>
        <w:t xml:space="preserve">Click to accept End-User License Agreement. Click </w:t>
      </w:r>
      <w:r w:rsidR="00C97882" w:rsidRPr="00C97882">
        <w:rPr>
          <w:rFonts w:ascii="Calibri" w:eastAsia="Calibri" w:hAnsi="Calibri" w:cs="Times New Roman"/>
        </w:rPr>
        <w:t>Next to continue</w:t>
      </w:r>
    </w:p>
    <w:p w14:paraId="7C5ACCA9" w14:textId="77777777" w:rsidR="00C97882" w:rsidRPr="009D0D94" w:rsidRDefault="00C97882" w:rsidP="00C97882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noProof/>
        </w:rPr>
      </w:pPr>
      <w:r w:rsidRPr="009D0D94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70168E88" wp14:editId="2C66F9B5">
            <wp:extent cx="2773680" cy="2188930"/>
            <wp:effectExtent l="0" t="0" r="7620" b="190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025" cy="219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A57EB" w14:textId="77777777" w:rsidR="00C97882" w:rsidRDefault="009D0D94" w:rsidP="009D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  <w:noProof/>
        </w:rPr>
        <w:t>Click Install to install VPN Client.</w:t>
      </w:r>
    </w:p>
    <w:p w14:paraId="04BBBB33" w14:textId="77777777" w:rsidR="009D0D94" w:rsidRPr="009D0D94" w:rsidRDefault="009D0D94" w:rsidP="00C97882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  <w:noProof/>
        </w:rPr>
        <w:drawing>
          <wp:inline distT="0" distB="0" distL="0" distR="0" wp14:anchorId="058669CD" wp14:editId="1095972C">
            <wp:extent cx="2827020" cy="2186770"/>
            <wp:effectExtent l="0" t="0" r="0" b="444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899" cy="219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94B6D" w14:textId="77777777" w:rsidR="009D0D94" w:rsidRPr="009D0D94" w:rsidRDefault="009D0D94" w:rsidP="009D0D94">
      <w:pPr>
        <w:spacing w:after="0" w:line="240" w:lineRule="auto"/>
        <w:rPr>
          <w:rFonts w:ascii="Calibri" w:eastAsia="Calibri" w:hAnsi="Calibri" w:cs="Times New Roman"/>
          <w:noProof/>
        </w:rPr>
      </w:pPr>
    </w:p>
    <w:p w14:paraId="4C9F5B68" w14:textId="77777777" w:rsidR="00C97882" w:rsidRDefault="00C97882" w:rsidP="009D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t>Install will start</w:t>
      </w:r>
    </w:p>
    <w:p w14:paraId="18827136" w14:textId="77777777" w:rsidR="009D0D94" w:rsidRPr="009D0D94" w:rsidRDefault="009D0D94" w:rsidP="00C97882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  <w:noProof/>
        </w:rPr>
        <w:drawing>
          <wp:inline distT="0" distB="0" distL="0" distR="0" wp14:anchorId="55D52137" wp14:editId="6C681797">
            <wp:extent cx="2827020" cy="2246882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637" cy="225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DE295" w14:textId="77777777" w:rsidR="00C97882" w:rsidRDefault="009D0D94" w:rsidP="009D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</w:rPr>
        <w:t xml:space="preserve">Click </w:t>
      </w:r>
      <w:r w:rsidR="00C97882">
        <w:rPr>
          <w:rFonts w:ascii="Calibri" w:eastAsia="Calibri" w:hAnsi="Calibri" w:cs="Times New Roman"/>
        </w:rPr>
        <w:t>Finish to complete installation</w:t>
      </w:r>
    </w:p>
    <w:p w14:paraId="642A5048" w14:textId="77777777" w:rsidR="00C97882" w:rsidRDefault="009D0D94" w:rsidP="00C97882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D0D94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705DE92C" wp14:editId="5DC73DC9">
            <wp:extent cx="3070469" cy="240792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702" cy="241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B3A21" w14:textId="30F57F4C" w:rsidR="00C97882" w:rsidRPr="00897DA4" w:rsidRDefault="00C97882" w:rsidP="00897DA4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Installation is complete. You can find the Client by c</w:t>
      </w:r>
      <w:r w:rsidRPr="004E76A3">
        <w:t>lick</w:t>
      </w:r>
      <w:r>
        <w:t>ing</w:t>
      </w:r>
      <w:r w:rsidRPr="004E76A3">
        <w:t xml:space="preserve"> on Start </w:t>
      </w:r>
      <w:r>
        <w:t>&gt; Type “AnyConnect”, and then select the “Cisco AnyConnect Client”</w:t>
      </w:r>
    </w:p>
    <w:p w14:paraId="6C41B836" w14:textId="77777777" w:rsidR="008E480B" w:rsidRDefault="00C97882" w:rsidP="00897DA4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0A17D90E" wp14:editId="4FEE9E0A">
            <wp:extent cx="2750820" cy="1080135"/>
            <wp:effectExtent l="0" t="0" r="0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8401" r="361"/>
                    <a:stretch/>
                  </pic:blipFill>
                  <pic:spPr bwMode="auto">
                    <a:xfrm>
                      <a:off x="0" y="0"/>
                      <a:ext cx="2781702" cy="1092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4E09C" w14:textId="77777777" w:rsidR="006E2687" w:rsidRDefault="006E2687" w:rsidP="006E2687">
      <w:pPr>
        <w:spacing w:after="0" w:line="240" w:lineRule="auto"/>
        <w:rPr>
          <w:rFonts w:ascii="Calibri" w:eastAsia="Calibri" w:hAnsi="Calibri" w:cs="Times New Roman"/>
        </w:rPr>
      </w:pPr>
    </w:p>
    <w:p w14:paraId="5D699736" w14:textId="77777777" w:rsidR="006E2687" w:rsidRDefault="006E2687" w:rsidP="006E2687">
      <w:pPr>
        <w:spacing w:after="0" w:line="240" w:lineRule="auto"/>
        <w:rPr>
          <w:rFonts w:ascii="Calibri" w:eastAsia="Calibri" w:hAnsi="Calibri" w:cs="Times New Roman"/>
        </w:rPr>
      </w:pPr>
    </w:p>
    <w:p w14:paraId="36DAEAF4" w14:textId="77777777" w:rsidR="006E2687" w:rsidRPr="00927A0D" w:rsidRDefault="006E2687" w:rsidP="006E2687">
      <w:pPr>
        <w:spacing w:after="0" w:line="240" w:lineRule="auto"/>
        <w:jc w:val="center"/>
        <w:rPr>
          <w:i/>
          <w:sz w:val="36"/>
          <w:szCs w:val="36"/>
        </w:rPr>
      </w:pPr>
      <w:r w:rsidRPr="00927A0D">
        <w:rPr>
          <w:i/>
          <w:sz w:val="36"/>
          <w:szCs w:val="36"/>
        </w:rPr>
        <w:t xml:space="preserve">For any questions or concerns please contact your VPN Liaison, or reach out to </w:t>
      </w:r>
      <w:hyperlink r:id="rId14" w:history="1">
        <w:r w:rsidRPr="00927A0D">
          <w:rPr>
            <w:rStyle w:val="Hyperlink"/>
            <w:bCs/>
            <w:i/>
            <w:sz w:val="36"/>
            <w:szCs w:val="36"/>
          </w:rPr>
          <w:t>best.mfaHelpDesk@ct.gov</w:t>
        </w:r>
      </w:hyperlink>
      <w:r w:rsidRPr="00927A0D">
        <w:rPr>
          <w:i/>
          <w:sz w:val="36"/>
          <w:szCs w:val="36"/>
        </w:rPr>
        <w:t xml:space="preserve"> and they will direct you to where you need to go.</w:t>
      </w:r>
    </w:p>
    <w:p w14:paraId="0774618B" w14:textId="77777777" w:rsidR="006E2687" w:rsidRPr="00C97882" w:rsidRDefault="006E2687" w:rsidP="006E2687">
      <w:pPr>
        <w:spacing w:after="0" w:line="240" w:lineRule="auto"/>
        <w:rPr>
          <w:rFonts w:ascii="Calibri" w:eastAsia="Calibri" w:hAnsi="Calibri" w:cs="Times New Roman"/>
        </w:rPr>
      </w:pPr>
    </w:p>
    <w:sectPr w:rsidR="006E2687" w:rsidRPr="00C9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D6162"/>
    <w:multiLevelType w:val="hybridMultilevel"/>
    <w:tmpl w:val="57AA6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26E7"/>
    <w:multiLevelType w:val="hybridMultilevel"/>
    <w:tmpl w:val="B744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7951"/>
    <w:multiLevelType w:val="hybridMultilevel"/>
    <w:tmpl w:val="B744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C2B52"/>
    <w:multiLevelType w:val="hybridMultilevel"/>
    <w:tmpl w:val="B744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50159"/>
    <w:multiLevelType w:val="hybridMultilevel"/>
    <w:tmpl w:val="B744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1220"/>
    <w:multiLevelType w:val="hybridMultilevel"/>
    <w:tmpl w:val="B744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18308">
    <w:abstractNumId w:val="3"/>
  </w:num>
  <w:num w:numId="2" w16cid:durableId="1215579572">
    <w:abstractNumId w:val="1"/>
  </w:num>
  <w:num w:numId="3" w16cid:durableId="302543327">
    <w:abstractNumId w:val="2"/>
  </w:num>
  <w:num w:numId="4" w16cid:durableId="638799806">
    <w:abstractNumId w:val="5"/>
  </w:num>
  <w:num w:numId="5" w16cid:durableId="1016465829">
    <w:abstractNumId w:val="4"/>
  </w:num>
  <w:num w:numId="6" w16cid:durableId="90880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94"/>
    <w:rsid w:val="000047C8"/>
    <w:rsid w:val="002B6A06"/>
    <w:rsid w:val="00433DC7"/>
    <w:rsid w:val="00495AC5"/>
    <w:rsid w:val="00514DF6"/>
    <w:rsid w:val="006E2687"/>
    <w:rsid w:val="00710358"/>
    <w:rsid w:val="00870935"/>
    <w:rsid w:val="00897DA4"/>
    <w:rsid w:val="008E480B"/>
    <w:rsid w:val="009D0D94"/>
    <w:rsid w:val="00A54B18"/>
    <w:rsid w:val="00C97882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4613"/>
  <w15:chartTrackingRefBased/>
  <w15:docId w15:val="{7CDC20FD-7214-464D-9526-F83217F2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D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26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ortal.ct.gov/DAS/BEST/Security-Services/Virtual-Private-Network-VPN-Service/Related-Resources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portal.ct.gov/DAS/BEST/Security-Services/MultiFactor-Authentication/Documents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best.mfaHelpDesk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Kilcollum, Justin</dc:creator>
  <cp:keywords/>
  <dc:description/>
  <cp:lastModifiedBy>Kilcollum, Justin</cp:lastModifiedBy>
  <cp:revision>2</cp:revision>
  <dcterms:created xsi:type="dcterms:W3CDTF">2024-07-23T16:17:00Z</dcterms:created>
  <dcterms:modified xsi:type="dcterms:W3CDTF">2024-07-23T16:17:00Z</dcterms:modified>
</cp:coreProperties>
</file>