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5C" w:rsidRPr="00C144D2" w:rsidRDefault="00FD175C" w:rsidP="00FD17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4D2">
        <w:rPr>
          <w:rFonts w:ascii="Times New Roman" w:hAnsi="Times New Roman" w:cs="Times New Roman"/>
          <w:b/>
          <w:sz w:val="28"/>
          <w:szCs w:val="28"/>
        </w:rPr>
        <w:t>Activity 4.1.1 Inverse Square Law of Light</w:t>
      </w:r>
    </w:p>
    <w:p w:rsidR="0003279E" w:rsidRPr="00902356" w:rsidRDefault="00902356" w:rsidP="0003279E">
      <w:pPr>
        <w:rPr>
          <w:rFonts w:ascii="Times New Roman" w:hAnsi="Times New Roman" w:cs="Times New Roman"/>
          <w:sz w:val="24"/>
          <w:szCs w:val="24"/>
        </w:rPr>
      </w:pPr>
      <w:r w:rsidRPr="00902356">
        <w:rPr>
          <w:rFonts w:ascii="Times New Roman" w:hAnsi="Times New Roman" w:cs="Times New Roman"/>
          <w:sz w:val="24"/>
          <w:szCs w:val="24"/>
        </w:rPr>
        <w:t>We know a street light gets dimmer  th</w:t>
      </w:r>
      <w:r>
        <w:rPr>
          <w:rFonts w:ascii="Times New Roman" w:hAnsi="Times New Roman" w:cs="Times New Roman"/>
          <w:sz w:val="24"/>
          <w:szCs w:val="24"/>
        </w:rPr>
        <w:t>e farther we walk away from it </w:t>
      </w:r>
      <w:r w:rsidRPr="00902356">
        <w:rPr>
          <w:rFonts w:ascii="Times New Roman" w:hAnsi="Times New Roman" w:cs="Times New Roman"/>
          <w:sz w:val="24"/>
          <w:szCs w:val="24"/>
        </w:rPr>
        <w:t>and we all know when we walk away from a camp fire it seems to get dark really quickly.  How much dimmer is it getting as we move away? This lab will let us answer that question with a mathematical model that differs from ones we have met earlier in this course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279E" w:rsidRPr="0003279E" w:rsidRDefault="0003279E" w:rsidP="0003279E">
      <w:pPr>
        <w:pStyle w:val="NormalWeb"/>
        <w:spacing w:before="100" w:after="100"/>
        <w:rPr>
          <w:rFonts w:ascii="Times New Roman" w:hAnsi="Times New Roman" w:cs="Times New Roman"/>
          <w:color w:val="000000"/>
        </w:rPr>
      </w:pPr>
      <w:r w:rsidRPr="0003279E">
        <w:rPr>
          <w:rFonts w:ascii="Times New Roman" w:hAnsi="Times New Roman" w:cs="Times New Roman"/>
          <w:b/>
          <w:bCs/>
          <w:color w:val="000000"/>
        </w:rPr>
        <w:t xml:space="preserve">What You Need: </w:t>
      </w:r>
    </w:p>
    <w:p w:rsidR="0003279E" w:rsidRPr="000A1B12" w:rsidRDefault="00902356" w:rsidP="000A1B12">
      <w:pPr>
        <w:pStyle w:val="NormalWeb"/>
        <w:numPr>
          <w:ilvl w:val="0"/>
          <w:numId w:val="1"/>
        </w:numPr>
        <w:spacing w:before="100" w:after="100"/>
        <w:rPr>
          <w:rFonts w:ascii="Times New Roman" w:hAnsi="Times New Roman" w:cs="Times New Roman"/>
          <w:color w:val="2E74B5" w:themeColor="accent1" w:themeShade="BF"/>
        </w:rPr>
      </w:pPr>
      <w:r>
        <w:rPr>
          <w:rFonts w:ascii="Times New Roman" w:hAnsi="Times New Roman" w:cs="Times New Roman"/>
          <w:color w:val="000000"/>
        </w:rPr>
        <w:t>Must have a</w:t>
      </w:r>
      <w:r w:rsidR="0003279E" w:rsidRPr="0003279E">
        <w:rPr>
          <w:rFonts w:ascii="Times New Roman" w:hAnsi="Times New Roman" w:cs="Times New Roman"/>
          <w:color w:val="000000"/>
        </w:rPr>
        <w:t xml:space="preserve"> po</w:t>
      </w:r>
      <w:r>
        <w:rPr>
          <w:rFonts w:ascii="Times New Roman" w:hAnsi="Times New Roman" w:cs="Times New Roman"/>
          <w:color w:val="000000"/>
        </w:rPr>
        <w:t xml:space="preserve">int source of light </w:t>
      </w:r>
      <w:r w:rsidR="0003279E" w:rsidRPr="0003279E">
        <w:rPr>
          <w:rFonts w:ascii="Times New Roman" w:hAnsi="Times New Roman" w:cs="Times New Roman"/>
          <w:color w:val="000000"/>
        </w:rPr>
        <w:t>for this activity.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A Mini-Maglite™ flashlight </w:t>
      </w:r>
      <w:r>
        <w:rPr>
          <w:rFonts w:ascii="Times New Roman" w:hAnsi="Times New Roman" w:cs="Times New Roman"/>
          <w:bCs/>
          <w:color w:val="000000"/>
        </w:rPr>
        <w:t>will accomplish</w:t>
      </w:r>
      <w:r w:rsidR="0003279E" w:rsidRPr="0003279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this.  </w:t>
      </w:r>
      <w:r w:rsidR="00745CFA">
        <w:rPr>
          <w:rFonts w:ascii="Times New Roman" w:hAnsi="Times New Roman" w:cs="Times New Roman"/>
          <w:color w:val="000000"/>
        </w:rPr>
        <w:t xml:space="preserve">(Or make your own </w:t>
      </w:r>
      <w:r w:rsidR="0003279E" w:rsidRPr="0003279E">
        <w:rPr>
          <w:rFonts w:ascii="Times New Roman" w:hAnsi="Times New Roman" w:cs="Times New Roman"/>
          <w:color w:val="000000"/>
        </w:rPr>
        <w:t xml:space="preserve">light source </w:t>
      </w:r>
      <w:r w:rsidR="00745CFA">
        <w:rPr>
          <w:rFonts w:ascii="Times New Roman" w:hAnsi="Times New Roman" w:cs="Times New Roman"/>
          <w:color w:val="000000"/>
        </w:rPr>
        <w:t xml:space="preserve">see instructions at </w:t>
      </w:r>
      <w:hyperlink r:id="rId8" w:history="1">
        <w:r w:rsidR="000A1B12" w:rsidRPr="000A1B12">
          <w:rPr>
            <w:rStyle w:val="Hyperlink"/>
            <w:rFonts w:ascii="Times New Roman" w:hAnsi="Times New Roman" w:cs="Times New Roman"/>
            <w:color w:val="2E74B5" w:themeColor="accent1" w:themeShade="BF"/>
          </w:rPr>
          <w:t>http://www.nasa.gov/pdf/583137main_Inverse_Square_Law_of_Light.pdf</w:t>
        </w:r>
      </w:hyperlink>
      <w:r w:rsidR="000A1B12" w:rsidRPr="000A1B12">
        <w:rPr>
          <w:rFonts w:ascii="Times New Roman" w:hAnsi="Times New Roman" w:cs="Times New Roman"/>
          <w:color w:val="2E74B5" w:themeColor="accent1" w:themeShade="BF"/>
        </w:rPr>
        <w:t xml:space="preserve"> or </w:t>
      </w:r>
    </w:p>
    <w:p w:rsidR="000A1B12" w:rsidRPr="000A1B12" w:rsidRDefault="004978AA" w:rsidP="000A1B12">
      <w:pPr>
        <w:pStyle w:val="Default"/>
        <w:ind w:left="360" w:firstLine="720"/>
        <w:rPr>
          <w:rFonts w:ascii="Times New Roman" w:hAnsi="Times New Roman" w:cs="Times New Roman"/>
          <w:color w:val="auto"/>
        </w:rPr>
      </w:pPr>
      <w:hyperlink r:id="rId9" w:tgtFrame="_blank" w:history="1">
        <w:r w:rsidR="000A1B12" w:rsidRPr="000A1B12">
          <w:rPr>
            <w:rFonts w:ascii="Times New Roman" w:hAnsi="Times New Roman" w:cs="Times New Roman"/>
            <w:b/>
            <w:bCs/>
            <w:color w:val="2E74B5" w:themeColor="accent1" w:themeShade="BF"/>
            <w:u w:val="single"/>
          </w:rPr>
          <w:t>https://www.cfa.harvard.edu/seuforum/mtu/MTUinversesquare.pdf</w:t>
        </w:r>
      </w:hyperlink>
      <w:r w:rsidR="000A1B12">
        <w:rPr>
          <w:rFonts w:ascii="Times New Roman" w:hAnsi="Times New Roman" w:cs="Times New Roman"/>
          <w:b/>
          <w:bCs/>
          <w:color w:val="2E74B5" w:themeColor="accent1" w:themeShade="BF"/>
        </w:rPr>
        <w:t xml:space="preserve"> </w:t>
      </w:r>
      <w:r w:rsidR="000A1B12" w:rsidRPr="000A1B12">
        <w:rPr>
          <w:rFonts w:ascii="Times New Roman" w:hAnsi="Times New Roman" w:cs="Times New Roman"/>
          <w:bCs/>
          <w:color w:val="auto"/>
        </w:rPr>
        <w:t>)</w:t>
      </w:r>
    </w:p>
    <w:p w:rsidR="000A1B12" w:rsidRDefault="00902356" w:rsidP="00745CFA">
      <w:pPr>
        <w:pStyle w:val="NormalWeb"/>
        <w:numPr>
          <w:ilvl w:val="0"/>
          <w:numId w:val="1"/>
        </w:numPr>
        <w:spacing w:before="100" w:after="100"/>
        <w:rPr>
          <w:rFonts w:ascii="Times New Roman" w:hAnsi="Times New Roman" w:cs="Times New Roman"/>
          <w:b/>
          <w:color w:val="000000" w:themeColor="text1"/>
        </w:rPr>
      </w:pPr>
      <w:r w:rsidRPr="00902356">
        <w:rPr>
          <w:rFonts w:ascii="Times New Roman" w:hAnsi="Times New Roman" w:cs="Times New Roman"/>
          <w:b/>
          <w:color w:val="000000" w:themeColor="text1"/>
        </w:rPr>
        <w:t>Centimeter ruler</w:t>
      </w:r>
    </w:p>
    <w:p w:rsidR="0003279E" w:rsidRDefault="00745CFA" w:rsidP="00745CFA">
      <w:pPr>
        <w:pStyle w:val="NormalWeb"/>
        <w:numPr>
          <w:ilvl w:val="0"/>
          <w:numId w:val="1"/>
        </w:numPr>
        <w:spacing w:before="100" w:after="10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color w:val="000000" w:themeColor="text1"/>
        </w:rPr>
        <w:t>Calculator</w:t>
      </w:r>
      <w:r w:rsidR="0003279E" w:rsidRPr="00745CFA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E6921">
        <w:rPr>
          <w:rFonts w:ascii="Times New Roman" w:hAnsi="Times New Roman" w:cs="Times New Roman"/>
          <w:b/>
          <w:bCs/>
          <w:color w:val="000000"/>
        </w:rPr>
        <w:t>and G</w:t>
      </w:r>
      <w:r w:rsidR="000A1B12">
        <w:rPr>
          <w:rFonts w:ascii="Times New Roman" w:hAnsi="Times New Roman" w:cs="Times New Roman"/>
          <w:b/>
          <w:bCs/>
          <w:color w:val="000000"/>
        </w:rPr>
        <w:t>raph paper (</w:t>
      </w:r>
      <w:r w:rsidR="009E6921">
        <w:rPr>
          <w:rFonts w:ascii="Times New Roman" w:hAnsi="Times New Roman" w:cs="Times New Roman"/>
          <w:b/>
          <w:bCs/>
          <w:color w:val="000000"/>
        </w:rPr>
        <w:t xml:space="preserve">master </w:t>
      </w:r>
      <w:r w:rsidR="000A1B12">
        <w:rPr>
          <w:rFonts w:ascii="Times New Roman" w:hAnsi="Times New Roman" w:cs="Times New Roman"/>
          <w:b/>
          <w:bCs/>
          <w:color w:val="000000"/>
        </w:rPr>
        <w:t>provided)</w:t>
      </w:r>
    </w:p>
    <w:p w:rsidR="009E6921" w:rsidRPr="0040059F" w:rsidRDefault="009E6921" w:rsidP="009E6921">
      <w:pPr>
        <w:pStyle w:val="Default"/>
        <w:numPr>
          <w:ilvl w:val="0"/>
          <w:numId w:val="1"/>
        </w:numPr>
      </w:pPr>
      <w:r>
        <w:rPr>
          <w:rFonts w:ascii="Times New Roman" w:hAnsi="Times New Roman" w:cs="Times New Roman"/>
          <w:b/>
          <w:color w:val="000000" w:themeColor="text1"/>
        </w:rPr>
        <w:t>Data Table (master provided)</w:t>
      </w:r>
    </w:p>
    <w:p w:rsidR="0040059F" w:rsidRPr="009E6921" w:rsidRDefault="0040059F" w:rsidP="0040059F">
      <w:pPr>
        <w:pStyle w:val="Default"/>
        <w:numPr>
          <w:ilvl w:val="0"/>
          <w:numId w:val="1"/>
        </w:numPr>
      </w:pPr>
      <w:r>
        <w:rPr>
          <w:rFonts w:ascii="Times New Roman" w:hAnsi="Times New Roman" w:cs="Times New Roman"/>
          <w:b/>
          <w:color w:val="000000" w:themeColor="text1"/>
        </w:rPr>
        <w:t>Box --- see Teachers Notes</w:t>
      </w:r>
      <w:bookmarkStart w:id="0" w:name="_GoBack"/>
      <w:bookmarkEnd w:id="0"/>
    </w:p>
    <w:p w:rsidR="0003279E" w:rsidRPr="0003279E" w:rsidRDefault="0003279E" w:rsidP="0003279E">
      <w:pPr>
        <w:pStyle w:val="NormalWeb"/>
        <w:spacing w:before="100" w:after="100"/>
        <w:ind w:left="1080"/>
        <w:rPr>
          <w:rFonts w:ascii="Times New Roman" w:hAnsi="Times New Roman" w:cs="Times New Roman"/>
          <w:color w:val="000000"/>
        </w:rPr>
      </w:pPr>
    </w:p>
    <w:p w:rsidR="0023152D" w:rsidRPr="0023152D" w:rsidRDefault="0023152D" w:rsidP="0023152D">
      <w:pPr>
        <w:rPr>
          <w:rFonts w:ascii="Times New Roman" w:hAnsi="Times New Roman" w:cs="Times New Roman"/>
          <w:sz w:val="24"/>
          <w:szCs w:val="24"/>
        </w:rPr>
      </w:pPr>
      <w:r w:rsidRPr="0023152D">
        <w:rPr>
          <w:rFonts w:ascii="Times New Roman" w:hAnsi="Times New Roman" w:cs="Times New Roman"/>
          <w:b/>
          <w:bCs/>
          <w:sz w:val="24"/>
          <w:szCs w:val="24"/>
        </w:rPr>
        <w:t xml:space="preserve">Procedure: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16"/>
      </w:tblGrid>
      <w:tr w:rsidR="00CA38DA" w:rsidRPr="0023152D" w:rsidTr="0041092C">
        <w:trPr>
          <w:trHeight w:val="4722"/>
        </w:trPr>
        <w:tc>
          <w:tcPr>
            <w:tcW w:w="93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16"/>
            </w:tblGrid>
            <w:tr w:rsidR="00CA38DA" w:rsidRPr="00AD5A88" w:rsidTr="00A12C6E">
              <w:trPr>
                <w:trHeight w:val="4722"/>
              </w:trPr>
              <w:tc>
                <w:tcPr>
                  <w:tcW w:w="9316" w:type="dxa"/>
                  <w:vAlign w:val="center"/>
                </w:tcPr>
                <w:p w:rsidR="00CA38DA" w:rsidRPr="00AD5A88" w:rsidRDefault="00CA38DA" w:rsidP="00CA38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5A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(15 minutes or more) </w:t>
                  </w:r>
                </w:p>
                <w:p w:rsidR="00CF3DD1" w:rsidRPr="00CF3DD1" w:rsidRDefault="00CF3DD1" w:rsidP="00A37DE7">
                  <w:pPr>
                    <w:pStyle w:val="ListParagraph"/>
                    <w:numPr>
                      <w:ilvl w:val="0"/>
                      <w:numId w:val="4"/>
                    </w:numPr>
                    <w:ind w:left="360" w:hanging="288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Expose the bulb of the </w:t>
                  </w:r>
                  <w:r w:rsidRPr="0003279E">
                    <w:rPr>
                      <w:rFonts w:ascii="Times New Roman" w:hAnsi="Times New Roman" w:cs="Times New Roman"/>
                      <w:color w:val="000000"/>
                    </w:rPr>
                    <w:t xml:space="preserve">Mini-Maglite™ 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by removing</w:t>
                  </w:r>
                  <w:r w:rsidRPr="0003279E">
                    <w:rPr>
                      <w:rFonts w:ascii="Times New Roman" w:hAnsi="Times New Roman" w:cs="Times New Roman"/>
                      <w:color w:val="000000"/>
                    </w:rPr>
                    <w:t xml:space="preserve"> the 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front reflector assembly</w:t>
                  </w:r>
                  <w:r w:rsidR="00DE7585">
                    <w:rPr>
                      <w:rFonts w:ascii="Times New Roman" w:hAnsi="Times New Roman" w:cs="Times New Roman"/>
                      <w:color w:val="000000"/>
                    </w:rPr>
                    <w:t>.</w:t>
                  </w:r>
                </w:p>
                <w:p w:rsidR="00CA38DA" w:rsidRPr="00AD5A88" w:rsidRDefault="00CA38DA" w:rsidP="00A37DE7">
                  <w:pPr>
                    <w:pStyle w:val="ListParagraph"/>
                    <w:numPr>
                      <w:ilvl w:val="0"/>
                      <w:numId w:val="4"/>
                    </w:numPr>
                    <w:ind w:left="360" w:hanging="288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D5A88"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701688E1" wp14:editId="2B8E01F9">
                        <wp:simplePos x="0" y="0"/>
                        <wp:positionH relativeFrom="column">
                          <wp:posOffset>3674745</wp:posOffset>
                        </wp:positionH>
                        <wp:positionV relativeFrom="paragraph">
                          <wp:posOffset>309245</wp:posOffset>
                        </wp:positionV>
                        <wp:extent cx="1895475" cy="1114425"/>
                        <wp:effectExtent l="0" t="0" r="9525" b="9525"/>
                        <wp:wrapSquare wrapText="bothSides"/>
                        <wp:docPr id="2" name="Picture 2" descr="http://www.exploratorium.edu/snacks/inverse_square_law/inverse_square_3_199x11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exploratorium.edu/snacks/inverse_square_law/inverse_square_3_199x11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5475" cy="1114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AD5A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Keep the distance between the bulb and the card with the 1 cm square hole constant at 10 cm. The size of the squares on the graph </w:t>
                  </w:r>
                  <w:r w:rsidR="00DE75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paper </w:t>
                  </w:r>
                  <w:r w:rsidRPr="00AD5A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will determine the area of each square you make.  If you use graph paper with 1/2 cm on a side</w:t>
                  </w:r>
                  <w:r w:rsidR="00DE75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per square</w:t>
                  </w:r>
                  <w:r w:rsidRPr="00AD5A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then the area should be 1/2 * 1/2 = 1/4 cm</w:t>
                  </w:r>
                  <w:r w:rsidRPr="00AD5A88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 xml:space="preserve">2 </w:t>
                  </w:r>
                  <w:r w:rsidRPr="00AD5A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for each square. </w:t>
                  </w:r>
                  <w:r w:rsidRPr="00AD5A88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 xml:space="preserve">  </w:t>
                  </w:r>
                  <w:r w:rsidRPr="00AD5A8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Illuminate 4 </w:t>
                  </w:r>
                  <w:r w:rsidRPr="00AD5A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squares,</w:t>
                  </w:r>
                  <w:r w:rsidRPr="00AD5A8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measure the distance from the light source, and find the area.  Check to see if your answer is correct by looking at the data table</w:t>
                  </w:r>
                  <w:r w:rsidR="00DE75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on pg. 3.</w:t>
                  </w:r>
                </w:p>
                <w:p w:rsidR="00CA38DA" w:rsidRPr="00AD5A88" w:rsidRDefault="00CA38DA" w:rsidP="00CA38DA">
                  <w:pPr>
                    <w:pStyle w:val="ListParagraph"/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5A8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Next illuminate 4 </w:t>
                  </w:r>
                  <w:r w:rsidRPr="00AD5A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cm</w:t>
                  </w:r>
                  <w:r w:rsidRPr="00AD5A88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AD5A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 Measure the di</w:t>
                  </w:r>
                  <w:r w:rsidR="004C4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stance from the light source,</w:t>
                  </w:r>
                  <w:r w:rsidRPr="00AD5A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fill in the table for distance from the light source and how many squares are illuminated.</w:t>
                  </w:r>
                </w:p>
                <w:p w:rsidR="00CA38DA" w:rsidRDefault="00CA38DA" w:rsidP="00AC1C17">
                  <w:pPr>
                    <w:pStyle w:val="ListParagraph"/>
                    <w:ind w:left="360" w:hanging="9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5A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Next illuminate 9 cm</w:t>
                  </w:r>
                  <w:r w:rsidRPr="00AD5A88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="00DE75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AD5A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fill in the table for distance from the light source and how many squares are illuminated.</w:t>
                  </w:r>
                </w:p>
                <w:p w:rsidR="00CF3DD1" w:rsidRDefault="00CF3DD1" w:rsidP="00AC1C17">
                  <w:pPr>
                    <w:pStyle w:val="ListParagraph"/>
                    <w:ind w:left="360" w:hanging="9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F3DD1" w:rsidRDefault="00CF3DD1" w:rsidP="00AC1C17">
                  <w:pPr>
                    <w:pStyle w:val="ListParagraph"/>
                    <w:ind w:left="360" w:hanging="9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10BDB" w:rsidRPr="00AC1C17" w:rsidRDefault="00510BDB" w:rsidP="00AC1C17">
                  <w:pPr>
                    <w:pStyle w:val="ListParagraph"/>
                    <w:ind w:left="360" w:hanging="9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10BDB" w:rsidRDefault="00CA38DA" w:rsidP="00A37DE7">
                  <w:pPr>
                    <w:pStyle w:val="ListParagraph"/>
                    <w:numPr>
                      <w:ilvl w:val="0"/>
                      <w:numId w:val="4"/>
                    </w:numPr>
                    <w:ind w:left="432" w:hanging="43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5A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Make a conjecture</w:t>
                  </w:r>
                  <w:r w:rsidR="00510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_____________________________________________________________________</w:t>
                  </w:r>
                </w:p>
                <w:p w:rsidR="00510BDB" w:rsidRDefault="00510BDB" w:rsidP="00510BDB">
                  <w:pPr>
                    <w:pStyle w:val="List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10BDB" w:rsidRPr="00A37DE7" w:rsidRDefault="00A37DE7" w:rsidP="00A37D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</w:t>
                  </w:r>
                  <w:r w:rsidR="00510BDB" w:rsidRPr="00A37D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</w:t>
                  </w:r>
                </w:p>
                <w:p w:rsidR="00A37DE7" w:rsidRDefault="00A37DE7" w:rsidP="00A37DE7">
                  <w:pPr>
                    <w:pStyle w:val="ListParagraph"/>
                    <w:ind w:left="43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144D2" w:rsidRDefault="00C144D2" w:rsidP="00A37DE7">
                  <w:pPr>
                    <w:pStyle w:val="ListParagraph"/>
                    <w:ind w:left="43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A38DA" w:rsidRPr="00A37DE7" w:rsidRDefault="00510BDB" w:rsidP="00A37DE7">
                  <w:pPr>
                    <w:pStyle w:val="ListParagraph"/>
                    <w:numPr>
                      <w:ilvl w:val="0"/>
                      <w:numId w:val="4"/>
                    </w:numPr>
                    <w:ind w:left="432" w:hanging="43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Test you</w:t>
                  </w:r>
                  <w:r w:rsidR="00CA38DA" w:rsidRPr="00AD5A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 conjecture by using </w:t>
                  </w:r>
                  <w:r w:rsidR="00CA38DA" w:rsidRPr="00AC1C1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different distances </w:t>
                  </w:r>
                  <w:r w:rsidR="00CA38DA" w:rsidRPr="00AC1C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from the light</w:t>
                  </w:r>
                  <w:r w:rsidR="00CA38DA" w:rsidRPr="00AD5A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source. </w:t>
                  </w:r>
                  <w:r w:rsidR="00CF3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Fill in the </w:t>
                  </w:r>
                  <w:r w:rsidR="00CA38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table </w:t>
                  </w:r>
                  <w:r w:rsidR="00CA38DA">
                    <w:rPr>
                      <w:rFonts w:ascii="Times New Roman" w:hAnsi="Times New Roman" w:cs="Times New Roman"/>
                    </w:rPr>
                    <w:t>r</w:t>
                  </w:r>
                  <w:r w:rsidR="00AC1C17">
                    <w:rPr>
                      <w:rFonts w:ascii="Times New Roman" w:hAnsi="Times New Roman" w:cs="Times New Roman"/>
                    </w:rPr>
                    <w:t>ecord distance</w:t>
                  </w:r>
                  <w:r w:rsidR="00CA38DA">
                    <w:rPr>
                      <w:rFonts w:ascii="Times New Roman" w:hAnsi="Times New Roman" w:cs="Times New Roman"/>
                    </w:rPr>
                    <w:t xml:space="preserve">, </w:t>
                  </w:r>
                  <w:r w:rsidR="00CA38DA" w:rsidRPr="00AD5A88">
                    <w:rPr>
                      <w:rFonts w:ascii="Times New Roman" w:hAnsi="Times New Roman" w:cs="Times New Roman"/>
                    </w:rPr>
                    <w:t>number of squares illuminated</w:t>
                  </w:r>
                  <w:r w:rsidR="00DE7585">
                    <w:rPr>
                      <w:rFonts w:ascii="Times New Roman" w:hAnsi="Times New Roman" w:cs="Times New Roman"/>
                    </w:rPr>
                    <w:t>,</w:t>
                  </w:r>
                  <w:r w:rsidR="00CA38DA">
                    <w:rPr>
                      <w:rFonts w:ascii="Times New Roman" w:hAnsi="Times New Roman" w:cs="Times New Roman"/>
                    </w:rPr>
                    <w:t xml:space="preserve"> and the area</w:t>
                  </w:r>
                  <w:r w:rsidR="00CA38DA" w:rsidRPr="00AD5A88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A37DE7" w:rsidRPr="00A37DE7" w:rsidRDefault="00A37DE7" w:rsidP="00A37D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37DE7" w:rsidRPr="00C144D2" w:rsidRDefault="00CA38DA" w:rsidP="00A37DE7">
                  <w:pPr>
                    <w:pStyle w:val="ListParagraph"/>
                    <w:numPr>
                      <w:ilvl w:val="0"/>
                      <w:numId w:val="4"/>
                    </w:numPr>
                    <w:ind w:left="432" w:hanging="43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7D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How does distance affect the amount of light that falls on each square? </w:t>
                  </w:r>
                  <w:r w:rsidR="00510BDB" w:rsidRPr="00A37DE7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Brightness is t</w:t>
                  </w:r>
                  <w:r w:rsidRPr="00A37D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he amount of light receiv</w:t>
                  </w:r>
                  <w:r w:rsidR="00510BDB" w:rsidRPr="00A37D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ed per area</w:t>
                  </w:r>
                  <w:r w:rsidRPr="00A37D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The amount of light given off by the bulb </w:t>
                  </w:r>
                  <w:r w:rsidR="00510BDB" w:rsidRPr="00A37D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(called luminosity) and</w:t>
                  </w:r>
                  <w:r w:rsidRPr="00A37D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passing through the hole in the card </w:t>
                  </w:r>
                  <w:r w:rsidR="00510BDB" w:rsidRPr="00A37D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always remains constant. W</w:t>
                  </w:r>
                  <w:r w:rsidRPr="00A37D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e wa</w:t>
                  </w:r>
                  <w:r w:rsidR="00510BDB" w:rsidRPr="00A37D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nt to calculate</w:t>
                  </w:r>
                  <w:r w:rsidRPr="00A37D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the brightness relative </w:t>
                  </w:r>
                  <w:r w:rsidR="00A37D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to some standard brightness (</w:t>
                  </w:r>
                  <w:r w:rsidRPr="00A37D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the brightness of the bulb on the graph </w:t>
                  </w:r>
                  <w:r w:rsidR="00510BDB" w:rsidRPr="00A37D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paper at 10 cm). T</w:t>
                  </w:r>
                  <w:r w:rsidR="00DE75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he relationship</w:t>
                  </w:r>
                  <w:r w:rsidRPr="00A37D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mathematically</w:t>
                  </w:r>
                  <w:r w:rsidR="00510BDB" w:rsidRPr="00A37D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is as follows. </w:t>
                  </w:r>
                </w:p>
                <w:p w:rsidR="00CA38DA" w:rsidRDefault="00DE7585" w:rsidP="00C144D2">
                  <w:pPr>
                    <w:ind w:left="342" w:hanging="3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Let:  </w:t>
                  </w:r>
                  <w:r w:rsidR="00510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B</w:t>
                  </w:r>
                  <w:r w:rsidR="00CA38DA" w:rsidRPr="00AD5A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rightness </w:t>
                  </w:r>
                  <w:r w:rsidR="00510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</w:t>
                  </w:r>
                  <w:r w:rsidR="00CA38DA" w:rsidRPr="00AD5A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B, </w:t>
                  </w:r>
                  <w:r w:rsidR="00A37D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CA38DA" w:rsidRPr="00AD5A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Area </w:t>
                  </w:r>
                  <w:r w:rsidR="00510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= </w:t>
                  </w:r>
                  <w:r w:rsidR="00CA38DA" w:rsidRPr="00AD5A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A, </w:t>
                  </w:r>
                  <w:r w:rsidR="00A37D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and  </w:t>
                  </w:r>
                  <w:r w:rsidR="00CA38DA" w:rsidRPr="00AD5A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amoun</w:t>
                  </w:r>
                  <w:r w:rsidR="00510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t of light (Luminosity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="00510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= L.</w:t>
                  </w:r>
                  <w:r w:rsidR="00C144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144D2" w:rsidRPr="00AD5A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B</w:t>
                  </w:r>
                  <w:r w:rsidR="00C144D2" w:rsidRPr="00AD5A8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0</w:t>
                  </w:r>
                  <w:r w:rsidR="00C144D2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 </w:t>
                  </w:r>
                  <w:r w:rsidR="00C144D2" w:rsidRPr="007242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</w:t>
                  </w:r>
                  <w:r w:rsidR="00C144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standard brightn</w:t>
                  </w:r>
                  <w:r w:rsidR="00C144D2" w:rsidRPr="007242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ess</w:t>
                  </w:r>
                  <w:r w:rsidR="00C144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and </w:t>
                  </w:r>
                  <w:r w:rsidR="00C144D2" w:rsidRPr="00AD5A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  <w:r w:rsidR="00C144D2" w:rsidRPr="00AD5A8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0</w:t>
                  </w:r>
                  <w:r w:rsidR="00C144D2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is the area at the standard </w:t>
                  </w:r>
                  <w:r w:rsidR="00C144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distance of 10 cm</w:t>
                  </w:r>
                </w:p>
                <w:p w:rsidR="00510BDB" w:rsidRPr="00510BDB" w:rsidRDefault="00510BDB" w:rsidP="00AC1C17">
                  <w:pPr>
                    <w:ind w:left="342" w:hanging="3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0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Then:</w:t>
                  </w:r>
                </w:p>
                <w:p w:rsidR="00A37DE7" w:rsidRDefault="00CA38DA" w:rsidP="00CA38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5A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B = L/A for any distance and B</w:t>
                  </w:r>
                  <w:r w:rsidRPr="00AD5A8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0</w:t>
                  </w:r>
                  <w:r w:rsidRPr="00AD5A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= L/A</w:t>
                  </w:r>
                  <w:r w:rsidRPr="00AD5A8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0</w:t>
                  </w:r>
                  <w:r w:rsidRPr="00AD5A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for your standard distance (10 cm)</w:t>
                  </w:r>
                </w:p>
                <w:p w:rsidR="00A37DE7" w:rsidRDefault="00A37DE7" w:rsidP="00CA38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Set up a ratio:</w:t>
                  </w:r>
                  <w:r w:rsidR="00CA38DA" w:rsidRPr="00AD5A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CA38DA" w:rsidRPr="00AD5A88" w:rsidRDefault="00CA38DA" w:rsidP="00CA38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5A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B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0</m:t>
                            </m:r>
                          </m:sub>
                        </m:sSub>
                      </m:den>
                    </m:f>
                  </m:oMath>
                  <w:r w:rsidRPr="00AD5A88">
                    <w:rPr>
                      <w:rFonts w:ascii="Times New Roman" w:eastAsiaTheme="minorEastAsia" w:hAnsi="Times New Roman" w:cs="Times New Roman"/>
                      <w:sz w:val="32"/>
                      <w:szCs w:val="32"/>
                    </w:rPr>
                    <w:t xml:space="preserve"> =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32"/>
                                <w:szCs w:val="32"/>
                              </w:rPr>
                              <m:t>L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32"/>
                                <w:szCs w:val="32"/>
                              </w:rPr>
                              <m:t>A</m:t>
                            </m:r>
                          </m:den>
                        </m:f>
                      </m:num>
                      <m:den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32"/>
                                <w:szCs w:val="32"/>
                              </w:rPr>
                              <m:t>L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32"/>
                                    <w:szCs w:val="32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32"/>
                                    <w:szCs w:val="32"/>
                                  </w:rPr>
                                  <m:t>0</m:t>
                                </m:r>
                              </m:sub>
                            </m:sSub>
                          </m:den>
                        </m:f>
                      </m:den>
                    </m:f>
                  </m:oMath>
                  <w:r w:rsidR="00A37DE7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      then  </w:t>
                  </w:r>
                  <w:r w:rsidRPr="00AD5A88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 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B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0</m:t>
                            </m:r>
                          </m:sub>
                        </m:sSub>
                      </m:den>
                    </m:f>
                  </m:oMath>
                  <w:r w:rsidRPr="00AD5A88">
                    <w:rPr>
                      <w:rFonts w:ascii="Times New Roman" w:eastAsiaTheme="minorEastAsia" w:hAnsi="Times New Roman" w:cs="Times New Roman"/>
                      <w:sz w:val="32"/>
                      <w:szCs w:val="32"/>
                    </w:rPr>
                    <w:t xml:space="preserve"> =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L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A</m:t>
                        </m:r>
                      </m:den>
                    </m:f>
                  </m:oMath>
                  <w:r w:rsidRPr="00AD5A88">
                    <w:rPr>
                      <w:rFonts w:ascii="Times New Roman" w:eastAsiaTheme="minorEastAsia" w:hAnsi="Times New Roman" w:cs="Times New Roman"/>
                      <w:sz w:val="32"/>
                      <w:szCs w:val="32"/>
                    </w:rPr>
                    <w:t xml:space="preserve"> *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32"/>
                                <w:szCs w:val="32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32"/>
                                <w:szCs w:val="32"/>
                              </w:rPr>
                              <m:t>0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L</m:t>
                        </m:r>
                      </m:den>
                    </m:f>
                  </m:oMath>
                  <w:r w:rsidRPr="00AD5A88">
                    <w:rPr>
                      <w:rFonts w:ascii="Times New Roman" w:eastAsiaTheme="minorEastAsia" w:hAnsi="Times New Roman" w:cs="Times New Roman"/>
                      <w:sz w:val="32"/>
                      <w:szCs w:val="32"/>
                    </w:rPr>
                    <w:t xml:space="preserve">    </w:t>
                  </w:r>
                  <w:r w:rsidRPr="00AD5A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(L cancels out</w:t>
                  </w:r>
                  <w:r w:rsidR="00A37D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because it is the same value</w:t>
                  </w:r>
                  <w:r w:rsidRPr="00AD5A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CA38DA" w:rsidRPr="00AD5A88" w:rsidRDefault="00A37DE7" w:rsidP="00CA38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Therefore,</w:t>
                  </w:r>
                  <w:r w:rsidR="00CA38DA" w:rsidRPr="00AD5A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relative brightness is B/B</w:t>
                  </w:r>
                  <w:r w:rsidR="00CA38DA" w:rsidRPr="00AD5A8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0</w:t>
                  </w:r>
                  <w:r w:rsidR="00CA38DA" w:rsidRPr="00AD5A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= A</w:t>
                  </w:r>
                  <w:r w:rsidR="00CA38DA" w:rsidRPr="00AD5A8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/A.   A</w:t>
                  </w:r>
                  <w:r w:rsidR="00CA38DA" w:rsidRPr="00AD5A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 a distance of 10 cm the area illuminated was 1 cm</w:t>
                  </w:r>
                  <w:r w:rsidR="00CA38DA" w:rsidRPr="00AD5A88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="00CA38DA" w:rsidRPr="00AD5A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Therefore</w:t>
                  </w:r>
                  <w:r w:rsidR="00CA38DA" w:rsidRPr="00AD5A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A38DA" w:rsidRPr="00AD5A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  <w:r w:rsidR="00CA38DA" w:rsidRPr="00AD5A8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= 1   and   </w:t>
                  </w:r>
                  <w:r w:rsidR="00CA38DA" w:rsidRPr="00AD5A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A38DA" w:rsidRPr="00AD5A8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B/B</w:t>
                  </w:r>
                  <w:r w:rsidR="00CA38DA" w:rsidRPr="00AD5A8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</w:rPr>
                    <w:t>0</w:t>
                  </w:r>
                  <w:r w:rsidR="00CA38DA" w:rsidRPr="00AD5A8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= 1/A </w:t>
                  </w:r>
                </w:p>
                <w:p w:rsidR="00F71899" w:rsidRDefault="00F71899" w:rsidP="00F71899">
                  <w:pPr>
                    <w:autoSpaceDE w:val="0"/>
                    <w:autoSpaceDN w:val="0"/>
                    <w:adjustRightInd w:val="0"/>
                    <w:spacing w:after="56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6.)</w:t>
                  </w:r>
                  <w:r w:rsidRPr="00AD5A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Make a graph of the relative brightness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as a function of distance. Examine your graph, and</w:t>
                  </w:r>
                  <w:r w:rsidRPr="00AD5A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use it and the questions in number 7 to determine a model relating brightness and distance.</w:t>
                  </w:r>
                  <w:r w:rsidRPr="00AD5A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71899" w:rsidRDefault="00F71899" w:rsidP="00F71899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F71899" w:rsidRPr="00D22CEB" w:rsidRDefault="00F71899" w:rsidP="00F718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189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7.)</w:t>
                  </w:r>
                  <w:r w:rsidRPr="00D22CE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Examine your first and third columns. </w:t>
                  </w:r>
                </w:p>
                <w:p w:rsidR="00F71899" w:rsidRPr="00D22CEB" w:rsidRDefault="00F71899" w:rsidP="00F71899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F71899" w:rsidRPr="00F71899" w:rsidRDefault="00F71899" w:rsidP="00F71899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56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189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How is the size of the image produced related to the distance of the source light (flashlight)?  </w:t>
                  </w:r>
                </w:p>
                <w:p w:rsidR="00F71899" w:rsidRPr="00F71899" w:rsidRDefault="00F71899" w:rsidP="00F71899">
                  <w:pPr>
                    <w:pStyle w:val="ListParagraph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56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189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Note at a distance of 10 cm, 1 square cm is illuminated. At 20 cm (think of as 2 (10)) about 4 square cm are illuminated  and at 30 cm (think of as 3(10)) about  9 square cm are illuminated. So not only is the area increasing as the distance increases but the area is proportional to the_____ ___ of the distance.</w:t>
                  </w:r>
                </w:p>
                <w:p w:rsidR="00F71899" w:rsidRPr="00D22CEB" w:rsidRDefault="00F71899" w:rsidP="00F71899">
                  <w:pPr>
                    <w:pStyle w:val="ListParagraph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56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22C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How did the intensity (brightness) of light change with distance? </w:t>
                  </w:r>
                </w:p>
                <w:p w:rsidR="00F71899" w:rsidRPr="00AD5A88" w:rsidRDefault="00F71899" w:rsidP="00F71899">
                  <w:pPr>
                    <w:pStyle w:val="ListParagraph"/>
                    <w:autoSpaceDE w:val="0"/>
                    <w:autoSpaceDN w:val="0"/>
                    <w:adjustRightInd w:val="0"/>
                    <w:spacing w:after="56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.</w:t>
                  </w:r>
                  <w:r w:rsidRPr="00AD5A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F71899" w:rsidRPr="00AD5A88" w:rsidRDefault="00F71899" w:rsidP="00F71899">
                  <w:pPr>
                    <w:pStyle w:val="ListParagraph"/>
                    <w:autoSpaceDE w:val="0"/>
                    <w:autoSpaceDN w:val="0"/>
                    <w:adjustRightInd w:val="0"/>
                    <w:spacing w:after="56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F71899" w:rsidRPr="00D22CEB" w:rsidRDefault="00F71899" w:rsidP="00F71899">
                  <w:pPr>
                    <w:pStyle w:val="ListParagraph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56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22C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The brightness coming through the hole is constant but is spreading o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ver a larger</w:t>
                  </w:r>
                  <w:r w:rsidRPr="00D22C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F71899" w:rsidRPr="00F71899" w:rsidRDefault="00F71899" w:rsidP="00F71899">
                  <w:pPr>
                    <w:pStyle w:val="ListParagraph"/>
                    <w:autoSpaceDE w:val="0"/>
                    <w:autoSpaceDN w:val="0"/>
                    <w:adjustRightInd w:val="0"/>
                    <w:spacing w:after="56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D22C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area and from part a) we have guessed that the area is proportional to the</w:t>
                  </w:r>
                  <w:r w:rsidRPr="00F718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________ </w:t>
                  </w:r>
                  <w:r w:rsidRPr="00D22C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of the distance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  N</w:t>
                  </w:r>
                  <w:r w:rsidRPr="00D22C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ow we know the brightness is decreasing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so </w:t>
                  </w:r>
                  <w:r w:rsidRPr="00D22C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it is sensible to guess that the brightness is decreasing as the _</w:t>
                  </w:r>
                  <w:r w:rsidRPr="00F71899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___________</w:t>
                  </w:r>
                  <w:r w:rsidRPr="00D22C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of the distance. </w:t>
                  </w:r>
                </w:p>
                <w:p w:rsidR="00F71899" w:rsidRDefault="00F71899" w:rsidP="00CA38DA">
                  <w:pPr>
                    <w:pStyle w:val="ListParagraph"/>
                    <w:autoSpaceDE w:val="0"/>
                    <w:autoSpaceDN w:val="0"/>
                    <w:adjustRightInd w:val="0"/>
                    <w:spacing w:after="56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F71899" w:rsidRDefault="00F71899" w:rsidP="00CA38DA">
                  <w:pPr>
                    <w:pStyle w:val="ListParagraph"/>
                    <w:autoSpaceDE w:val="0"/>
                    <w:autoSpaceDN w:val="0"/>
                    <w:adjustRightInd w:val="0"/>
                    <w:spacing w:after="56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F71899" w:rsidRPr="00AD5A88" w:rsidRDefault="00F71899" w:rsidP="00CA38DA">
                  <w:pPr>
                    <w:pStyle w:val="ListParagraph"/>
                    <w:autoSpaceDE w:val="0"/>
                    <w:autoSpaceDN w:val="0"/>
                    <w:adjustRightInd w:val="0"/>
                    <w:spacing w:after="56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pPr w:leftFromText="180" w:rightFromText="180" w:vertAnchor="text" w:horzAnchor="margin" w:tblpY="422"/>
                    <w:tblOverlap w:val="never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818"/>
                    <w:gridCol w:w="1710"/>
                    <w:gridCol w:w="1710"/>
                    <w:gridCol w:w="1530"/>
                  </w:tblGrid>
                  <w:tr w:rsidR="00CF3DD1" w:rsidRPr="00854C8B" w:rsidTr="00CF3DD1">
                    <w:trPr>
                      <w:trHeight w:val="435"/>
                    </w:trPr>
                    <w:tc>
                      <w:tcPr>
                        <w:tcW w:w="18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F3DD1" w:rsidRPr="00854C8B" w:rsidRDefault="00CF3DD1" w:rsidP="00CF3DD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Dist</w:t>
                        </w:r>
                        <w:r w:rsidR="002D7762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an</w:t>
                        </w:r>
                        <w:r w:rsidRPr="00854C8B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ce </w:t>
                        </w:r>
                      </w:p>
                      <w:p w:rsidR="00CF3DD1" w:rsidRPr="00854C8B" w:rsidRDefault="00CF3DD1" w:rsidP="00CF3DD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54C8B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From Bulb </w:t>
                        </w:r>
                      </w:p>
                      <w:p w:rsidR="00CF3DD1" w:rsidRPr="00854C8B" w:rsidRDefault="00CF3DD1" w:rsidP="00CF3DD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54C8B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(cm) 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F3DD1" w:rsidRPr="00854C8B" w:rsidRDefault="00CF3DD1" w:rsidP="00CF3DD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54C8B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# of Squares</w:t>
                        </w:r>
                      </w:p>
                      <w:p w:rsidR="00CF3DD1" w:rsidRPr="00854C8B" w:rsidRDefault="00CF3DD1" w:rsidP="00CF3DD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54C8B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Illuminated 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F3DD1" w:rsidRPr="00854C8B" w:rsidRDefault="00CF3DD1" w:rsidP="00CF3DD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54C8B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Area </w:t>
                        </w:r>
                      </w:p>
                      <w:p w:rsidR="00CF3DD1" w:rsidRPr="00854C8B" w:rsidRDefault="00CF3DD1" w:rsidP="00CF3DD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54C8B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Illuminated</w:t>
                        </w:r>
                      </w:p>
                      <w:p w:rsidR="00CF3DD1" w:rsidRPr="002D7762" w:rsidRDefault="00CF3DD1" w:rsidP="00CF3DD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</w:rPr>
                        </w:pPr>
                        <w:r w:rsidRPr="002D7762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(</w:t>
                        </w:r>
                        <w:r w:rsidRPr="00C144D2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cm</w:t>
                        </w:r>
                        <w:r w:rsidRPr="002D7762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32"/>
                            <w:szCs w:val="32"/>
                            <w:vertAlign w:val="superscript"/>
                          </w:rPr>
                          <w:t>2</w:t>
                        </w:r>
                        <w:r w:rsidRPr="002D7762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 xml:space="preserve">) 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F3DD1" w:rsidRPr="00854C8B" w:rsidRDefault="00CF3DD1" w:rsidP="00CF3DD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54C8B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Relative </w:t>
                        </w:r>
                      </w:p>
                      <w:p w:rsidR="00CF3DD1" w:rsidRPr="00854C8B" w:rsidRDefault="00CF3DD1" w:rsidP="00CF3DD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54C8B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Brightness </w:t>
                        </w:r>
                      </w:p>
                      <w:p w:rsidR="00CF3DD1" w:rsidRPr="002D7762" w:rsidRDefault="00CF3DD1" w:rsidP="00CF3DD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32"/>
                            <w:szCs w:val="32"/>
                          </w:rPr>
                        </w:pPr>
                        <w:r w:rsidRPr="002D7762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(</w:t>
                        </w:r>
                        <w:r w:rsidRPr="00C144D2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cm</w:t>
                        </w:r>
                        <w:r w:rsidRPr="002D7762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32"/>
                            <w:szCs w:val="32"/>
                            <w:vertAlign w:val="superscript"/>
                          </w:rPr>
                          <w:t>-2</w:t>
                        </w:r>
                        <w:r w:rsidRPr="002D7762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 xml:space="preserve">) </w:t>
                        </w:r>
                      </w:p>
                    </w:tc>
                  </w:tr>
                  <w:tr w:rsidR="00CF3DD1" w:rsidRPr="00854C8B" w:rsidTr="00CF3DD1">
                    <w:trPr>
                      <w:trHeight w:val="435"/>
                    </w:trPr>
                    <w:tc>
                      <w:tcPr>
                        <w:tcW w:w="18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F3DD1" w:rsidRPr="00854C8B" w:rsidRDefault="00CF3DD1" w:rsidP="00CF3DD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  <w:t>10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F3DD1" w:rsidRPr="00854C8B" w:rsidRDefault="00CF3DD1" w:rsidP="00CF3DD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  <w:t>4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F3DD1" w:rsidRPr="00854C8B" w:rsidRDefault="00CF3DD1" w:rsidP="00CF3DD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  <w:t>1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F3DD1" w:rsidRPr="00854C8B" w:rsidRDefault="00CF3DD1" w:rsidP="00CF3DD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  <w:t>1</w:t>
                        </w:r>
                      </w:p>
                    </w:tc>
                  </w:tr>
                  <w:tr w:rsidR="00CF3DD1" w:rsidRPr="00854C8B" w:rsidTr="00CF3DD1">
                    <w:trPr>
                      <w:trHeight w:val="435"/>
                    </w:trPr>
                    <w:tc>
                      <w:tcPr>
                        <w:tcW w:w="18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F3DD1" w:rsidRPr="00854C8B" w:rsidRDefault="00CF3DD1" w:rsidP="00CF3DD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F3DD1" w:rsidRPr="00854C8B" w:rsidRDefault="00CF3DD1" w:rsidP="00CF3DD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F3DD1" w:rsidRPr="00854C8B" w:rsidRDefault="00CF3DD1" w:rsidP="00CF3DD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  <w:t>4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F3DD1" w:rsidRPr="00854C8B" w:rsidRDefault="00CF3DD1" w:rsidP="00CF3DD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</w:tr>
                  <w:tr w:rsidR="00CF3DD1" w:rsidRPr="00854C8B" w:rsidTr="00CF3DD1">
                    <w:trPr>
                      <w:trHeight w:val="435"/>
                    </w:trPr>
                    <w:tc>
                      <w:tcPr>
                        <w:tcW w:w="18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F3DD1" w:rsidRPr="00854C8B" w:rsidRDefault="00CF3DD1" w:rsidP="00CF3DD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F3DD1" w:rsidRPr="00854C8B" w:rsidRDefault="00CF3DD1" w:rsidP="00CF3DD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F3DD1" w:rsidRPr="00854C8B" w:rsidRDefault="00CF3DD1" w:rsidP="00CF3DD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  <w:t>9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F3DD1" w:rsidRPr="00854C8B" w:rsidRDefault="00CF3DD1" w:rsidP="00CF3DD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</w:tr>
                  <w:tr w:rsidR="00CF3DD1" w:rsidRPr="00854C8B" w:rsidTr="00CF3DD1">
                    <w:trPr>
                      <w:trHeight w:val="435"/>
                    </w:trPr>
                    <w:tc>
                      <w:tcPr>
                        <w:tcW w:w="18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F3DD1" w:rsidRPr="00854C8B" w:rsidRDefault="00CF3DD1" w:rsidP="00CF3DD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F3DD1" w:rsidRPr="00854C8B" w:rsidRDefault="00CF3DD1" w:rsidP="00CF3DD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F3DD1" w:rsidRPr="00854C8B" w:rsidRDefault="00CF3DD1" w:rsidP="00CF3DD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F3DD1" w:rsidRPr="00854C8B" w:rsidRDefault="00CF3DD1" w:rsidP="00CF3DD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</w:tr>
                  <w:tr w:rsidR="00CF3DD1" w:rsidRPr="00854C8B" w:rsidTr="00CF3DD1">
                    <w:trPr>
                      <w:trHeight w:val="435"/>
                    </w:trPr>
                    <w:tc>
                      <w:tcPr>
                        <w:tcW w:w="18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F3DD1" w:rsidRPr="00854C8B" w:rsidRDefault="00CF3DD1" w:rsidP="00CF3DD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F3DD1" w:rsidRPr="00854C8B" w:rsidRDefault="00CF3DD1" w:rsidP="00CF3DD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F3DD1" w:rsidRPr="00854C8B" w:rsidRDefault="00CF3DD1" w:rsidP="00CF3DD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F3DD1" w:rsidRPr="00854C8B" w:rsidRDefault="00CF3DD1" w:rsidP="00CF3DD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</w:tr>
                  <w:tr w:rsidR="00CF3DD1" w:rsidRPr="00854C8B" w:rsidTr="00CF3DD1">
                    <w:trPr>
                      <w:trHeight w:val="435"/>
                    </w:trPr>
                    <w:tc>
                      <w:tcPr>
                        <w:tcW w:w="18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F3DD1" w:rsidRPr="00854C8B" w:rsidRDefault="00CF3DD1" w:rsidP="00CF3DD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F3DD1" w:rsidRPr="00854C8B" w:rsidRDefault="00CF3DD1" w:rsidP="00CF3DD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F3DD1" w:rsidRPr="00854C8B" w:rsidRDefault="00CF3DD1" w:rsidP="00CF3DD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F3DD1" w:rsidRPr="00854C8B" w:rsidRDefault="00CF3DD1" w:rsidP="00CF3DD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</w:tr>
                  <w:tr w:rsidR="00CF3DD1" w:rsidRPr="00854C8B" w:rsidTr="00CF3DD1">
                    <w:trPr>
                      <w:trHeight w:val="435"/>
                    </w:trPr>
                    <w:tc>
                      <w:tcPr>
                        <w:tcW w:w="18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F3DD1" w:rsidRPr="00854C8B" w:rsidRDefault="00CF3DD1" w:rsidP="00CF3DD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F3DD1" w:rsidRPr="00854C8B" w:rsidRDefault="00CF3DD1" w:rsidP="00CF3DD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F3DD1" w:rsidRPr="00854C8B" w:rsidRDefault="00CF3DD1" w:rsidP="00CF3DD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F3DD1" w:rsidRPr="00854C8B" w:rsidRDefault="00CF3DD1" w:rsidP="00CF3DD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</w:tr>
                  <w:tr w:rsidR="00CF3DD1" w:rsidRPr="00854C8B" w:rsidTr="00CF3DD1">
                    <w:trPr>
                      <w:trHeight w:val="435"/>
                    </w:trPr>
                    <w:tc>
                      <w:tcPr>
                        <w:tcW w:w="18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F3DD1" w:rsidRPr="00854C8B" w:rsidRDefault="00CF3DD1" w:rsidP="00CF3DD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F3DD1" w:rsidRPr="00854C8B" w:rsidRDefault="00CF3DD1" w:rsidP="00CF3DD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F3DD1" w:rsidRPr="00854C8B" w:rsidRDefault="00CF3DD1" w:rsidP="00CF3DD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F3DD1" w:rsidRPr="00854C8B" w:rsidRDefault="00CF3DD1" w:rsidP="00CF3DD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</w:tr>
                  <w:tr w:rsidR="00CF3DD1" w:rsidRPr="00854C8B" w:rsidTr="00CF3DD1">
                    <w:trPr>
                      <w:trHeight w:val="435"/>
                    </w:trPr>
                    <w:tc>
                      <w:tcPr>
                        <w:tcW w:w="18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F3DD1" w:rsidRPr="00854C8B" w:rsidRDefault="00CF3DD1" w:rsidP="00CF3DD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F3DD1" w:rsidRPr="00854C8B" w:rsidRDefault="00CF3DD1" w:rsidP="00CF3DD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F3DD1" w:rsidRPr="00854C8B" w:rsidRDefault="00CF3DD1" w:rsidP="00CF3DD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F3DD1" w:rsidRPr="00854C8B" w:rsidRDefault="00CF3DD1" w:rsidP="00CF3DD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</w:tr>
                  <w:tr w:rsidR="00CF3DD1" w:rsidRPr="00854C8B" w:rsidTr="00CF3DD1">
                    <w:trPr>
                      <w:trHeight w:val="435"/>
                    </w:trPr>
                    <w:tc>
                      <w:tcPr>
                        <w:tcW w:w="18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F3DD1" w:rsidRPr="00854C8B" w:rsidRDefault="00CF3DD1" w:rsidP="00CF3DD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F3DD1" w:rsidRPr="00854C8B" w:rsidRDefault="00CF3DD1" w:rsidP="00CF3DD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F3DD1" w:rsidRPr="00854C8B" w:rsidRDefault="00CF3DD1" w:rsidP="00CF3DD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F3DD1" w:rsidRPr="00854C8B" w:rsidRDefault="00CF3DD1" w:rsidP="00CF3DD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:rsidR="00CA38DA" w:rsidRPr="00AD5A88" w:rsidRDefault="00CA38DA" w:rsidP="00CA38DA">
                  <w:pPr>
                    <w:pStyle w:val="ListParagraph"/>
                    <w:autoSpaceDE w:val="0"/>
                    <w:autoSpaceDN w:val="0"/>
                    <w:adjustRightInd w:val="0"/>
                    <w:spacing w:after="56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A38DA" w:rsidRPr="00AD5A88" w:rsidTr="00A12C6E">
              <w:trPr>
                <w:trHeight w:val="4722"/>
              </w:trPr>
              <w:tc>
                <w:tcPr>
                  <w:tcW w:w="9316" w:type="dxa"/>
                  <w:vAlign w:val="center"/>
                </w:tcPr>
                <w:p w:rsidR="00CA38DA" w:rsidRPr="00AD5A88" w:rsidRDefault="00CA38DA" w:rsidP="00CA38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A38DA" w:rsidRDefault="00CA38DA" w:rsidP="00CA38DA"/>
        </w:tc>
      </w:tr>
    </w:tbl>
    <w:p w:rsidR="00DC7B50" w:rsidRDefault="00DC7B50" w:rsidP="0003279E">
      <w:pPr>
        <w:rPr>
          <w:rFonts w:ascii="Times New Roman" w:hAnsi="Times New Roman" w:cs="Times New Roman"/>
          <w:sz w:val="24"/>
          <w:szCs w:val="24"/>
        </w:rPr>
      </w:pPr>
    </w:p>
    <w:p w:rsidR="00854C8B" w:rsidRDefault="00DC7B50" w:rsidP="000327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C7B50" w:rsidRPr="0003279E" w:rsidRDefault="00DC7B50" w:rsidP="0003279E">
      <w:pPr>
        <w:rPr>
          <w:rFonts w:ascii="Times New Roman" w:hAnsi="Times New Roman" w:cs="Times New Roman"/>
          <w:sz w:val="24"/>
          <w:szCs w:val="24"/>
        </w:rPr>
      </w:pPr>
      <w:r w:rsidRPr="00DC7B5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8168790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6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7B50" w:rsidRPr="0003279E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8AA" w:rsidRDefault="004978AA" w:rsidP="0003279E">
      <w:pPr>
        <w:spacing w:after="0" w:line="240" w:lineRule="auto"/>
      </w:pPr>
      <w:r>
        <w:separator/>
      </w:r>
    </w:p>
  </w:endnote>
  <w:endnote w:type="continuationSeparator" w:id="0">
    <w:p w:rsidR="004978AA" w:rsidRDefault="004978AA" w:rsidP="0003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921" w:rsidRPr="002261E7" w:rsidRDefault="009E6921" w:rsidP="009E6921">
    <w:pPr>
      <w:pStyle w:val="Footer"/>
      <w:pBdr>
        <w:top w:val="single" w:sz="4" w:space="1" w:color="auto"/>
      </w:pBdr>
      <w:rPr>
        <w:rFonts w:ascii="Times New Roman" w:hAnsi="Times New Roman" w:cs="Times New Roman"/>
        <w:szCs w:val="20"/>
      </w:rPr>
    </w:pPr>
    <w:r w:rsidRPr="002261E7">
      <w:rPr>
        <w:rFonts w:ascii="Times New Roman" w:hAnsi="Times New Roman" w:cs="Times New Roman"/>
        <w:sz w:val="20"/>
        <w:szCs w:val="20"/>
      </w:rPr>
      <w:t>Activity 4.1.1</w:t>
    </w:r>
    <w:r w:rsidRPr="002261E7">
      <w:rPr>
        <w:rFonts w:ascii="Times New Roman" w:hAnsi="Times New Roman" w:cs="Times New Roman"/>
        <w:sz w:val="20"/>
        <w:szCs w:val="20"/>
      </w:rPr>
      <w:tab/>
    </w:r>
    <w:r w:rsidRPr="002261E7">
      <w:rPr>
        <w:rFonts w:ascii="Times New Roman" w:hAnsi="Times New Roman" w:cs="Times New Roman"/>
        <w:sz w:val="20"/>
        <w:szCs w:val="20"/>
      </w:rPr>
      <w:tab/>
      <w:t>Connecticut Cor</w:t>
    </w:r>
    <w:r w:rsidR="002261E7">
      <w:rPr>
        <w:rFonts w:ascii="Times New Roman" w:hAnsi="Times New Roman" w:cs="Times New Roman"/>
        <w:sz w:val="20"/>
        <w:szCs w:val="20"/>
      </w:rPr>
      <w:t>e Algebra 2 Curriculum Version 3</w:t>
    </w:r>
    <w:r w:rsidRPr="002261E7">
      <w:rPr>
        <w:rFonts w:ascii="Times New Roman" w:hAnsi="Times New Roman" w:cs="Times New Roman"/>
        <w:sz w:val="20"/>
        <w:szCs w:val="20"/>
      </w:rPr>
      <w:t>.0</w:t>
    </w:r>
  </w:p>
  <w:p w:rsidR="009E6921" w:rsidRDefault="009E6921">
    <w:pPr>
      <w:pStyle w:val="Footer"/>
    </w:pPr>
  </w:p>
  <w:p w:rsidR="009E6921" w:rsidRDefault="009E69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8AA" w:rsidRDefault="004978AA" w:rsidP="0003279E">
      <w:pPr>
        <w:spacing w:after="0" w:line="240" w:lineRule="auto"/>
      </w:pPr>
      <w:r>
        <w:separator/>
      </w:r>
    </w:p>
  </w:footnote>
  <w:footnote w:type="continuationSeparator" w:id="0">
    <w:p w:rsidR="004978AA" w:rsidRDefault="004978AA" w:rsidP="00032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921" w:rsidRPr="002261E7" w:rsidRDefault="009E6921" w:rsidP="009E6921">
    <w:pPr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002261E7">
      <w:rPr>
        <w:rFonts w:ascii="Times New Roman" w:hAnsi="Times New Roman" w:cs="Times New Roman"/>
        <w:sz w:val="24"/>
        <w:szCs w:val="24"/>
      </w:rPr>
      <w:t>Name:</w:t>
    </w:r>
    <w:r w:rsidRPr="002261E7">
      <w:rPr>
        <w:rFonts w:ascii="Times New Roman" w:hAnsi="Times New Roman" w:cs="Times New Roman"/>
        <w:sz w:val="24"/>
        <w:szCs w:val="24"/>
      </w:rPr>
      <w:tab/>
    </w:r>
    <w:r w:rsidRPr="002261E7">
      <w:rPr>
        <w:rFonts w:ascii="Times New Roman" w:hAnsi="Times New Roman" w:cs="Times New Roman"/>
        <w:sz w:val="24"/>
        <w:szCs w:val="24"/>
      </w:rPr>
      <w:tab/>
    </w:r>
    <w:r w:rsidRPr="002261E7">
      <w:rPr>
        <w:rFonts w:ascii="Times New Roman" w:hAnsi="Times New Roman" w:cs="Times New Roman"/>
        <w:sz w:val="24"/>
        <w:szCs w:val="24"/>
      </w:rPr>
      <w:tab/>
    </w:r>
    <w:r w:rsidRPr="002261E7">
      <w:rPr>
        <w:rFonts w:ascii="Times New Roman" w:hAnsi="Times New Roman" w:cs="Times New Roman"/>
        <w:sz w:val="24"/>
        <w:szCs w:val="24"/>
      </w:rPr>
      <w:tab/>
    </w:r>
    <w:r w:rsidRPr="002261E7">
      <w:rPr>
        <w:rFonts w:ascii="Times New Roman" w:hAnsi="Times New Roman" w:cs="Times New Roman"/>
        <w:sz w:val="24"/>
        <w:szCs w:val="24"/>
      </w:rPr>
      <w:tab/>
    </w:r>
    <w:r w:rsidRPr="002261E7">
      <w:rPr>
        <w:rFonts w:ascii="Times New Roman" w:hAnsi="Times New Roman" w:cs="Times New Roman"/>
        <w:sz w:val="24"/>
        <w:szCs w:val="24"/>
      </w:rPr>
      <w:tab/>
    </w:r>
    <w:r w:rsidRPr="002261E7">
      <w:rPr>
        <w:rFonts w:ascii="Times New Roman" w:hAnsi="Times New Roman" w:cs="Times New Roman"/>
        <w:sz w:val="24"/>
        <w:szCs w:val="24"/>
      </w:rPr>
      <w:tab/>
      <w:t xml:space="preserve">Date:                                   </w:t>
    </w:r>
    <w:sdt>
      <w:sdtPr>
        <w:rPr>
          <w:rFonts w:ascii="Times New Roman" w:hAnsi="Times New Roman" w:cs="Times New Roman"/>
          <w:sz w:val="24"/>
          <w:szCs w:val="24"/>
        </w:rPr>
        <w:id w:val="248270799"/>
        <w:docPartObj>
          <w:docPartGallery w:val="Page Numbers (Top of Page)"/>
          <w:docPartUnique/>
        </w:docPartObj>
      </w:sdtPr>
      <w:sdtEndPr/>
      <w:sdtContent>
        <w:r w:rsidRPr="002261E7">
          <w:rPr>
            <w:rFonts w:ascii="Times New Roman" w:hAnsi="Times New Roman" w:cs="Times New Roman"/>
            <w:sz w:val="24"/>
            <w:szCs w:val="24"/>
          </w:rPr>
          <w:t xml:space="preserve">  </w:t>
        </w:r>
        <w:r w:rsidRPr="002261E7">
          <w:rPr>
            <w:rFonts w:ascii="Times New Roman" w:hAnsi="Times New Roman" w:cs="Times New Roman"/>
            <w:sz w:val="24"/>
            <w:szCs w:val="24"/>
          </w:rPr>
          <w:tab/>
          <w:t xml:space="preserve">     Page </w:t>
        </w:r>
        <w:r w:rsidRPr="002261E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1E7"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2261E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0059F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261E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2261E7">
          <w:rPr>
            <w:rFonts w:ascii="Times New Roman" w:hAnsi="Times New Roman" w:cs="Times New Roman"/>
            <w:sz w:val="24"/>
            <w:szCs w:val="24"/>
          </w:rPr>
          <w:t xml:space="preserve"> of </w:t>
        </w:r>
        <w:r w:rsidR="00040AB5" w:rsidRPr="002261E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40AB5" w:rsidRPr="002261E7">
          <w:rPr>
            <w:rFonts w:ascii="Times New Roman" w:hAnsi="Times New Roman" w:cs="Times New Roman"/>
            <w:sz w:val="24"/>
            <w:szCs w:val="24"/>
          </w:rPr>
          <w:instrText xml:space="preserve"> NUMPAGES  </w:instrText>
        </w:r>
        <w:r w:rsidR="00040AB5" w:rsidRPr="002261E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0059F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="00040AB5" w:rsidRPr="002261E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  <w:r w:rsidRPr="002261E7">
      <w:rPr>
        <w:rStyle w:val="PageNumber"/>
        <w:rFonts w:ascii="Times New Roman" w:hAnsi="Times New Roman" w:cs="Times New Roman"/>
        <w:sz w:val="24"/>
        <w:szCs w:val="24"/>
      </w:rPr>
      <w:tab/>
    </w:r>
  </w:p>
  <w:p w:rsidR="0003279E" w:rsidRPr="009E6921" w:rsidRDefault="0003279E" w:rsidP="009E69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C58B1"/>
    <w:multiLevelType w:val="hybridMultilevel"/>
    <w:tmpl w:val="B20604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131D2A"/>
    <w:multiLevelType w:val="hybridMultilevel"/>
    <w:tmpl w:val="620CBA84"/>
    <w:lvl w:ilvl="0" w:tplc="F0743E68">
      <w:start w:val="3"/>
      <w:numFmt w:val="decimal"/>
      <w:lvlText w:val="%1.)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B51EA"/>
    <w:multiLevelType w:val="hybridMultilevel"/>
    <w:tmpl w:val="7F5C4C96"/>
    <w:lvl w:ilvl="0" w:tplc="874CF3FC">
      <w:start w:val="1"/>
      <w:numFmt w:val="lowerLetter"/>
      <w:lvlText w:val="%1.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B1DDE"/>
    <w:multiLevelType w:val="hybridMultilevel"/>
    <w:tmpl w:val="75FA7D2E"/>
    <w:lvl w:ilvl="0" w:tplc="3ACE4F6A">
      <w:start w:val="2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3E52C0"/>
    <w:multiLevelType w:val="hybridMultilevel"/>
    <w:tmpl w:val="881E7B1C"/>
    <w:lvl w:ilvl="0" w:tplc="B6CC209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79E"/>
    <w:rsid w:val="0003279E"/>
    <w:rsid w:val="00040AB5"/>
    <w:rsid w:val="000A1B12"/>
    <w:rsid w:val="000C4E33"/>
    <w:rsid w:val="000E59C9"/>
    <w:rsid w:val="001B23EE"/>
    <w:rsid w:val="002261E7"/>
    <w:rsid w:val="0023152D"/>
    <w:rsid w:val="002849A7"/>
    <w:rsid w:val="002D7762"/>
    <w:rsid w:val="002E1495"/>
    <w:rsid w:val="00303BE6"/>
    <w:rsid w:val="00304BA9"/>
    <w:rsid w:val="00304CDD"/>
    <w:rsid w:val="003B75FF"/>
    <w:rsid w:val="003F1C77"/>
    <w:rsid w:val="0040059F"/>
    <w:rsid w:val="004739CB"/>
    <w:rsid w:val="004978AA"/>
    <w:rsid w:val="004B1BB6"/>
    <w:rsid w:val="004C4AD9"/>
    <w:rsid w:val="00510BDB"/>
    <w:rsid w:val="0052716A"/>
    <w:rsid w:val="00551B9A"/>
    <w:rsid w:val="005B5C00"/>
    <w:rsid w:val="005B7431"/>
    <w:rsid w:val="005C01E0"/>
    <w:rsid w:val="0060374E"/>
    <w:rsid w:val="0070204C"/>
    <w:rsid w:val="00736D4B"/>
    <w:rsid w:val="00745CFA"/>
    <w:rsid w:val="007B105E"/>
    <w:rsid w:val="00854C8B"/>
    <w:rsid w:val="00857B4B"/>
    <w:rsid w:val="00902356"/>
    <w:rsid w:val="009644CC"/>
    <w:rsid w:val="00993B88"/>
    <w:rsid w:val="009E6921"/>
    <w:rsid w:val="00A37DE7"/>
    <w:rsid w:val="00A5238C"/>
    <w:rsid w:val="00AA4A30"/>
    <w:rsid w:val="00AC1C17"/>
    <w:rsid w:val="00B315F0"/>
    <w:rsid w:val="00BA47E7"/>
    <w:rsid w:val="00C144D2"/>
    <w:rsid w:val="00C72D39"/>
    <w:rsid w:val="00CA38DA"/>
    <w:rsid w:val="00CC5F94"/>
    <w:rsid w:val="00CF3DD1"/>
    <w:rsid w:val="00DC7B50"/>
    <w:rsid w:val="00DE7585"/>
    <w:rsid w:val="00EC6E9C"/>
    <w:rsid w:val="00ED794B"/>
    <w:rsid w:val="00F644E2"/>
    <w:rsid w:val="00F71899"/>
    <w:rsid w:val="00FC20D3"/>
    <w:rsid w:val="00FD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79E"/>
  </w:style>
  <w:style w:type="paragraph" w:styleId="Heading2">
    <w:name w:val="heading 2"/>
    <w:basedOn w:val="Default"/>
    <w:next w:val="Default"/>
    <w:link w:val="Heading2Char"/>
    <w:uiPriority w:val="99"/>
    <w:qFormat/>
    <w:rsid w:val="0003279E"/>
    <w:pPr>
      <w:outlineLvl w:val="1"/>
    </w:pPr>
    <w:rPr>
      <w:rFonts w:cstheme="minorBid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2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79E"/>
  </w:style>
  <w:style w:type="paragraph" w:styleId="Footer">
    <w:name w:val="footer"/>
    <w:basedOn w:val="Normal"/>
    <w:link w:val="FooterChar"/>
    <w:uiPriority w:val="99"/>
    <w:unhideWhenUsed/>
    <w:rsid w:val="00032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79E"/>
  </w:style>
  <w:style w:type="paragraph" w:customStyle="1" w:styleId="Default">
    <w:name w:val="Default"/>
    <w:rsid w:val="0003279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Default"/>
    <w:next w:val="Default"/>
    <w:uiPriority w:val="99"/>
    <w:rsid w:val="0003279E"/>
    <w:rPr>
      <w:rFonts w:cstheme="minorBidi"/>
      <w:color w:val="auto"/>
    </w:rPr>
  </w:style>
  <w:style w:type="character" w:customStyle="1" w:styleId="Heading2Char">
    <w:name w:val="Heading 2 Char"/>
    <w:basedOn w:val="DefaultParagraphFont"/>
    <w:link w:val="Heading2"/>
    <w:uiPriority w:val="99"/>
    <w:rsid w:val="0003279E"/>
    <w:rPr>
      <w:rFonts w:ascii="Verdana" w:hAnsi="Verdana"/>
      <w:sz w:val="24"/>
      <w:szCs w:val="24"/>
    </w:rPr>
  </w:style>
  <w:style w:type="paragraph" w:styleId="ListParagraph">
    <w:name w:val="List Paragraph"/>
    <w:basedOn w:val="Normal"/>
    <w:uiPriority w:val="34"/>
    <w:qFormat/>
    <w:rsid w:val="00854C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1B12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9E6921"/>
  </w:style>
  <w:style w:type="character" w:styleId="PlaceholderText">
    <w:name w:val="Placeholder Text"/>
    <w:basedOn w:val="DefaultParagraphFont"/>
    <w:uiPriority w:val="99"/>
    <w:semiHidden/>
    <w:rsid w:val="005B5C0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1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79E"/>
  </w:style>
  <w:style w:type="paragraph" w:styleId="Heading2">
    <w:name w:val="heading 2"/>
    <w:basedOn w:val="Default"/>
    <w:next w:val="Default"/>
    <w:link w:val="Heading2Char"/>
    <w:uiPriority w:val="99"/>
    <w:qFormat/>
    <w:rsid w:val="0003279E"/>
    <w:pPr>
      <w:outlineLvl w:val="1"/>
    </w:pPr>
    <w:rPr>
      <w:rFonts w:cstheme="minorBid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2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79E"/>
  </w:style>
  <w:style w:type="paragraph" w:styleId="Footer">
    <w:name w:val="footer"/>
    <w:basedOn w:val="Normal"/>
    <w:link w:val="FooterChar"/>
    <w:uiPriority w:val="99"/>
    <w:unhideWhenUsed/>
    <w:rsid w:val="00032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79E"/>
  </w:style>
  <w:style w:type="paragraph" w:customStyle="1" w:styleId="Default">
    <w:name w:val="Default"/>
    <w:rsid w:val="0003279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Default"/>
    <w:next w:val="Default"/>
    <w:uiPriority w:val="99"/>
    <w:rsid w:val="0003279E"/>
    <w:rPr>
      <w:rFonts w:cstheme="minorBidi"/>
      <w:color w:val="auto"/>
    </w:rPr>
  </w:style>
  <w:style w:type="character" w:customStyle="1" w:styleId="Heading2Char">
    <w:name w:val="Heading 2 Char"/>
    <w:basedOn w:val="DefaultParagraphFont"/>
    <w:link w:val="Heading2"/>
    <w:uiPriority w:val="99"/>
    <w:rsid w:val="0003279E"/>
    <w:rPr>
      <w:rFonts w:ascii="Verdana" w:hAnsi="Verdana"/>
      <w:sz w:val="24"/>
      <w:szCs w:val="24"/>
    </w:rPr>
  </w:style>
  <w:style w:type="paragraph" w:styleId="ListParagraph">
    <w:name w:val="List Paragraph"/>
    <w:basedOn w:val="Normal"/>
    <w:uiPriority w:val="34"/>
    <w:qFormat/>
    <w:rsid w:val="00854C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1B12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9E6921"/>
  </w:style>
  <w:style w:type="character" w:styleId="PlaceholderText">
    <w:name w:val="Placeholder Text"/>
    <w:basedOn w:val="DefaultParagraphFont"/>
    <w:uiPriority w:val="99"/>
    <w:semiHidden/>
    <w:rsid w:val="005B5C0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a.gov/pdf/583137main_Inverse_Square_Law_of_Light.pdf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yperlink" Target="https://www.cfa.harvard.edu/seuforum/mtu/MTUinversesquare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 Brennan</dc:creator>
  <cp:lastModifiedBy>Kathy</cp:lastModifiedBy>
  <cp:revision>9</cp:revision>
  <dcterms:created xsi:type="dcterms:W3CDTF">2015-08-09T23:07:00Z</dcterms:created>
  <dcterms:modified xsi:type="dcterms:W3CDTF">2015-08-30T18:36:00Z</dcterms:modified>
</cp:coreProperties>
</file>