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9EA3" w14:textId="77777777" w:rsidR="00425E8F" w:rsidRPr="00472DB6" w:rsidRDefault="00425E8F" w:rsidP="00472DB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Scoping Notice</w:t>
      </w:r>
    </w:p>
    <w:p w14:paraId="1AA48F4F" w14:textId="2F5475AF" w:rsidR="00425E8F" w:rsidRPr="00472DB6" w:rsidRDefault="00425E8F" w:rsidP="00472DB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[NOTE 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–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The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instructions in the brackets are meant to assist agency staff complete the notice. Please delete all instructions and brackets prior to submitting for publication - including this note.</w:t>
      </w:r>
      <w:r w:rsidR="008A72C1" w:rsidRPr="008A72C1">
        <w:t xml:space="preserve"> </w:t>
      </w:r>
      <w:r w:rsidR="008A72C1" w:rsidRPr="008A72C1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361A971A" w14:textId="77777777" w:rsidR="00425E8F" w:rsidRPr="00BF1071" w:rsidRDefault="00425E8F" w:rsidP="00425E8F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BF1071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Notice of Scoping for [name of project or action]</w:t>
      </w:r>
    </w:p>
    <w:p w14:paraId="35238C46" w14:textId="77777777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Project Title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Include this line only if the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 title is different than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2FC92C60" w14:textId="77777777" w:rsidR="00BF1071" w:rsidRPr="00472DB6" w:rsidRDefault="00BF1071" w:rsidP="00BF1071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 location: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</w:p>
    <w:p w14:paraId="53B83BA3" w14:textId="5E87848B" w:rsidR="00425E8F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[Use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</w:t>
      </w:r>
      <w:proofErr w:type="spellStart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ies</w:t>
      </w:r>
      <w:proofErr w:type="spellEnd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 if multiple.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where proposed action might be located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DD4B11B" w14:textId="79297F62" w:rsidR="00425E8F" w:rsidRPr="00472DB6" w:rsidRDefault="00425E8F" w:rsidP="003725F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Project Description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 xml:space="preserve">[include a </w:t>
      </w:r>
      <w:r w:rsidR="003725FC" w:rsidRPr="003725FC">
        <w:rPr>
          <w:rFonts w:ascii="Verdana" w:eastAsia="Times New Roman" w:hAnsi="Verdana" w:cs="Helvetica"/>
          <w:color w:val="0A0A0A"/>
          <w:sz w:val="20"/>
          <w:szCs w:val="20"/>
        </w:rPr>
        <w:t>brief description of the action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 xml:space="preserve"> and its</w:t>
      </w:r>
      <w:r w:rsidR="003725FC" w:rsidRPr="003725FC">
        <w:rPr>
          <w:rFonts w:ascii="Verdana" w:eastAsia="Times New Roman" w:hAnsi="Verdana" w:cs="Helvetica"/>
          <w:color w:val="0A0A0A"/>
          <w:sz w:val="20"/>
          <w:szCs w:val="20"/>
        </w:rPr>
        <w:t xml:space="preserve"> purpose and need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39B514B" w14:textId="1589C15A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Project Map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Click here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[Link</w:t>
      </w:r>
      <w:r w:rsidR="006B3A63">
        <w:rPr>
          <w:rFonts w:ascii="Verdana" w:eastAsia="Times New Roman" w:hAnsi="Verdana" w:cs="Helvetica"/>
          <w:color w:val="0A0A0A"/>
          <w:sz w:val="20"/>
          <w:szCs w:val="20"/>
        </w:rPr>
        <w:t xml:space="preserve"> to media file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 to view a map of the project area.</w:t>
      </w:r>
    </w:p>
    <w:p w14:paraId="388A8715" w14:textId="74025002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Written comments from the public are welcomed and will be accepted </w:t>
      </w:r>
      <w:r w:rsidR="00EB4458"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>until the close of business on: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should be 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>no less than thirty (30) days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from the publication date</w:t>
      </w:r>
      <w:r w:rsid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or 5 days after a public scoping meeting, whichever is later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356D0C7E" w14:textId="25019269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There will be a </w:t>
      </w:r>
      <w:r w:rsidR="00335ABF" w:rsidRP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public scoping meeting</w:t>
      </w:r>
      <w:r w:rsidR="00335ABF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for this proposed action: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Delete if no meeting is scheduled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3850BC6" w14:textId="56ACC85B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DATE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: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D7247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="00D7247E" w:rsidRPr="0038587F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(held not less than ten days following the notice in the </w:t>
      </w:r>
      <w:r w:rsidR="0038587F">
        <w:rPr>
          <w:rFonts w:ascii="Verdana" w:eastAsia="Times New Roman" w:hAnsi="Verdana" w:cs="Helvetica"/>
          <w:iCs/>
          <w:color w:val="0A0A0A"/>
          <w:sz w:val="20"/>
          <w:szCs w:val="20"/>
        </w:rPr>
        <w:t>EM)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12218825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TIME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2B70A56C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PLACE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1B86D9A2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NOTES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503A567F" w14:textId="3CF83EDF" w:rsidR="00AD5457" w:rsidRPr="009D502B" w:rsidRDefault="00AD5457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[Note: If a public scoping meeting is scheduled, the sponsoring agency might have to post a notice of the special meeting on the agency’s website and the Sec</w:t>
      </w:r>
      <w:r w:rsidR="00D7247E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 xml:space="preserve"> of the State’s public meeting calendar, consistent wit</w:t>
      </w:r>
      <w:r w:rsidR="009D502B" w:rsidRPr="00483F73">
        <w:rPr>
          <w:rFonts w:ascii="Verdana" w:eastAsia="Times New Roman" w:hAnsi="Verdana" w:cs="Helvetica"/>
          <w:color w:val="0A0A0A"/>
          <w:sz w:val="20"/>
          <w:szCs w:val="20"/>
        </w:rPr>
        <w:t>h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 xml:space="preserve"> CGS 1-2</w:t>
      </w:r>
      <w:r w:rsidR="00483F73">
        <w:rPr>
          <w:rFonts w:ascii="Verdana" w:eastAsia="Times New Roman" w:hAnsi="Verdana" w:cs="Helvetica"/>
          <w:color w:val="0A0A0A"/>
          <w:sz w:val="20"/>
          <w:szCs w:val="20"/>
        </w:rPr>
        <w:t>2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5. Please consult with agency legal counsel for guidance</w:t>
      </w:r>
      <w:r w:rsidR="00D7247E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035662">
        <w:rPr>
          <w:rFonts w:ascii="Verdana" w:eastAsia="Times New Roman" w:hAnsi="Verdana" w:cs="Helvetica"/>
          <w:color w:val="0A0A0A"/>
          <w:sz w:val="20"/>
          <w:szCs w:val="20"/>
        </w:rPr>
        <w:t xml:space="preserve"> if needed.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1F57D493" w14:textId="0304118F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Delete this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paragraph if meeting is scheduled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Any person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may ask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the sponsoring 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agency to hold a </w:t>
      </w:r>
      <w:r w:rsidR="00335ABF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public scoping meeting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by sending such 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>a request to the address below.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If a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public scoping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meeting is requested by 25 or more individuals, or by an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association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that represents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25 or more members,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the sponsoring agency shall schedule a </w:t>
      </w:r>
      <w:r w:rsidR="00335ABF" w:rsidRPr="002223DA">
        <w:rPr>
          <w:rFonts w:ascii="Verdana" w:eastAsia="Times New Roman" w:hAnsi="Verdana" w:cs="Helvetica"/>
          <w:color w:val="0A0A0A"/>
          <w:sz w:val="20"/>
          <w:szCs w:val="20"/>
        </w:rPr>
        <w:t>public scoping meeting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Such requests must be made by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should be 10 days from </w:t>
      </w:r>
      <w:r w:rsid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the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>publication</w:t>
      </w:r>
      <w:r w:rsid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date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].</w:t>
      </w:r>
    </w:p>
    <w:p w14:paraId="0782D223" w14:textId="7D70D6FC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Additional infor</w:t>
      </w:r>
      <w:r w:rsid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mation about the project can be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viewed in person at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Locations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and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online at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: </w:t>
      </w:r>
      <w:r w:rsidRPr="00472DB6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[</w:t>
      </w:r>
      <w:r w:rsidR="00472DB6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Insert name]</w:t>
      </w:r>
      <w:r w:rsidR="00472DB6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L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ink - </w:t>
      </w:r>
      <w:r w:rsidR="008F4117">
        <w:rPr>
          <w:rFonts w:ascii="Verdana" w:eastAsia="Times New Roman" w:hAnsi="Verdana" w:cs="Helvetica"/>
          <w:iCs/>
          <w:color w:val="0A0A0A"/>
          <w:sz w:val="20"/>
          <w:szCs w:val="20"/>
        </w:rPr>
        <w:t>should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be a state of CT controlled website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0C44E2C" w14:textId="3EE284DD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Other Information: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optional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– </w:t>
      </w:r>
      <w:r w:rsidR="008F4117">
        <w:rPr>
          <w:rFonts w:ascii="Verdana" w:eastAsia="Times New Roman" w:hAnsi="Verdana" w:cs="Helvetica"/>
          <w:iCs/>
          <w:color w:val="0A0A0A"/>
          <w:sz w:val="20"/>
          <w:szCs w:val="20"/>
        </w:rPr>
        <w:t>should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be a state of CT controlled website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5F7D66F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Written comments and/or requests for a public scoping meeting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should be sent to</w:t>
      </w:r>
    </w:p>
    <w:p w14:paraId="4FEA421B" w14:textId="2818C3B6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8F6E138" w14:textId="6AB90AE8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22B1242" w14:textId="798ED98C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="00335ABF" w:rsidRPr="00335ABF">
        <w:t xml:space="preserve"> </w:t>
      </w:r>
      <w:bookmarkStart w:id="1" w:name="_Hlk83903562"/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  <w:bookmarkEnd w:id="1"/>
    </w:p>
    <w:p w14:paraId="296863EA" w14:textId="38A3F06D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="00EB4458"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="00335ABF" w:rsidRPr="00335ABF">
        <w:t xml:space="preserve"> </w:t>
      </w:r>
    </w:p>
    <w:p w14:paraId="24CDDE1A" w14:textId="47E706E6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bookmarkEnd w:id="0"/>
    <w:p w14:paraId="08CE59F9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6F5E66B8" w14:textId="4EF3A76B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If you have questions about the public </w:t>
      </w:r>
      <w:r w:rsidR="00F472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scoping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meeting</w:t>
      </w:r>
      <w:r w:rsidR="00F472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[delete if no public scoping meeting]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, or other questions about the scoping for this project, contact:</w:t>
      </w:r>
    </w:p>
    <w:p w14:paraId="139782B4" w14:textId="695EFFB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lastRenderedPageBreak/>
        <w:t>Name: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367DEF8F" w14:textId="132DCCA3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85C1552" w14:textId="68CA8A45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1FAAB27F" w14:textId="629290E6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728E8574" w14:textId="598ADC30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p w14:paraId="60A2B2BE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5CB009C0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Inquiries and requests to view and or copy documents, pursuant to the Freedom of Information Act, must be submitted to the sponsoring state agency:</w:t>
      </w:r>
    </w:p>
    <w:p w14:paraId="4135D0E0" w14:textId="77777777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489AE928" w14:textId="77777777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79EF7DD1" w14:textId="77777777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73BAB668" w14:textId="044B46A4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5CF49ACE" w14:textId="77777777" w:rsidR="00335ABF" w:rsidRPr="00335ABF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p w14:paraId="63386464" w14:textId="74515BF6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sponsoring agency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will </w:t>
      </w:r>
      <w:proofErr w:type="gramStart"/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make a determination</w:t>
      </w:r>
      <w:proofErr w:type="gramEnd"/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whether to proceed with preparation of an Environmental Impact Evaluation (EIE) or that the project does not require the preparation of an EIE under 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>the Connecticut Environmental Policy Act (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CEPA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>)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. A Post-Scoping Notice of its decision will appear in a future edition of the </w:t>
      </w:r>
      <w:r w:rsidRPr="00472DB6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05704D50" w14:textId="77777777" w:rsidR="00425E8F" w:rsidRPr="00BF1071" w:rsidRDefault="00425E8F" w:rsidP="00425E8F">
      <w:pPr>
        <w:rPr>
          <w:rFonts w:ascii="Verdana" w:eastAsia="Times New Roman" w:hAnsi="Verdana" w:cs="Helvetica"/>
          <w:color w:val="0A0A0A"/>
          <w:sz w:val="18"/>
          <w:szCs w:val="18"/>
        </w:rPr>
      </w:pPr>
    </w:p>
    <w:p w14:paraId="4052A8A4" w14:textId="77777777" w:rsidR="00171723" w:rsidRPr="00BF1071" w:rsidRDefault="00171723">
      <w:pPr>
        <w:rPr>
          <w:sz w:val="18"/>
          <w:szCs w:val="18"/>
        </w:rPr>
      </w:pPr>
    </w:p>
    <w:sectPr w:rsidR="00171723" w:rsidRPr="00BF1071" w:rsidSect="00F14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8F"/>
    <w:rsid w:val="00035662"/>
    <w:rsid w:val="000C194A"/>
    <w:rsid w:val="00171723"/>
    <w:rsid w:val="002223DA"/>
    <w:rsid w:val="002965E3"/>
    <w:rsid w:val="00335ABF"/>
    <w:rsid w:val="003725FC"/>
    <w:rsid w:val="0038587F"/>
    <w:rsid w:val="003E1CCA"/>
    <w:rsid w:val="00425E8F"/>
    <w:rsid w:val="00472DB6"/>
    <w:rsid w:val="00483F73"/>
    <w:rsid w:val="006B3A63"/>
    <w:rsid w:val="008A72C1"/>
    <w:rsid w:val="008F4117"/>
    <w:rsid w:val="009D502B"/>
    <w:rsid w:val="00A3126A"/>
    <w:rsid w:val="00AD5457"/>
    <w:rsid w:val="00BD3543"/>
    <w:rsid w:val="00BF1071"/>
    <w:rsid w:val="00D50F73"/>
    <w:rsid w:val="00D7247E"/>
    <w:rsid w:val="00EB4458"/>
    <w:rsid w:val="00F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9589"/>
  <w15:chartTrackingRefBased/>
  <w15:docId w15:val="{18DB4610-B25B-4647-85BF-1953943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2</cp:revision>
  <dcterms:created xsi:type="dcterms:W3CDTF">2024-01-08T19:23:00Z</dcterms:created>
  <dcterms:modified xsi:type="dcterms:W3CDTF">2024-01-08T19:23:00Z</dcterms:modified>
</cp:coreProperties>
</file>